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activeX/activeX2.xml" ContentType="application/vnd.ms-office.activeX+xml"/>
  <Override PartName="/word/activeX/activeX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76" w:rsidRPr="00274D29" w:rsidRDefault="00992E76" w:rsidP="00274D29">
      <w:pPr>
        <w:spacing w:before="100" w:beforeAutospacing="1" w:after="100" w:afterAutospacing="1" w:line="240" w:lineRule="auto"/>
        <w:outlineLvl w:val="3"/>
        <w:rPr>
          <w:rFonts w:ascii="Times New Roman" w:eastAsia="Times New Roman" w:hAnsi="Times New Roman" w:cs="Times New Roman"/>
          <w:b/>
          <w:bCs/>
          <w:color w:val="000000" w:themeColor="text1"/>
          <w:sz w:val="24"/>
          <w:szCs w:val="24"/>
          <w:lang w:val="en"/>
        </w:rPr>
      </w:pPr>
      <w:bookmarkStart w:id="0" w:name="_GoBack"/>
      <w:bookmarkEnd w:id="0"/>
    </w:p>
    <w:tbl>
      <w:tblPr>
        <w:tblStyle w:val="TableGrid"/>
        <w:tblW w:w="0" w:type="auto"/>
        <w:tblLayout w:type="fixed"/>
        <w:tblLook w:val="04A0" w:firstRow="1" w:lastRow="0" w:firstColumn="1" w:lastColumn="0" w:noHBand="0" w:noVBand="1"/>
      </w:tblPr>
      <w:tblGrid>
        <w:gridCol w:w="2065"/>
        <w:gridCol w:w="2162"/>
        <w:gridCol w:w="5123"/>
      </w:tblGrid>
      <w:tr w:rsidR="00C26C22" w:rsidTr="00C26C22">
        <w:trPr>
          <w:trHeight w:val="305"/>
        </w:trPr>
        <w:tc>
          <w:tcPr>
            <w:tcW w:w="935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26C22" w:rsidRPr="00820973" w:rsidRDefault="00C26C22" w:rsidP="000131D3">
            <w:pPr>
              <w:rPr>
                <w:b/>
                <w:sz w:val="20"/>
                <w:szCs w:val="20"/>
              </w:rPr>
            </w:pPr>
            <w:r w:rsidRPr="004B5CD9">
              <w:rPr>
                <w:rFonts w:ascii="Times New Roman" w:eastAsia="Times New Roman" w:hAnsi="Times New Roman" w:cs="Times New Roman"/>
                <w:b/>
                <w:bCs/>
                <w:color w:val="000000" w:themeColor="text1"/>
                <w:sz w:val="27"/>
                <w:szCs w:val="27"/>
                <w:lang w:val="en"/>
              </w:rPr>
              <w:t>Traceability</w:t>
            </w:r>
            <w:r>
              <w:rPr>
                <w:rFonts w:ascii="Times New Roman" w:eastAsia="Times New Roman" w:hAnsi="Times New Roman" w:cs="Times New Roman"/>
                <w:b/>
                <w:bCs/>
                <w:color w:val="000000" w:themeColor="text1"/>
                <w:sz w:val="27"/>
                <w:szCs w:val="27"/>
                <w:lang w:val="en"/>
              </w:rPr>
              <w:t xml:space="preserve">- </w:t>
            </w:r>
            <w:r w:rsidRPr="00274D29">
              <w:rPr>
                <w:rFonts w:ascii="Times New Roman" w:eastAsia="Times New Roman" w:hAnsi="Times New Roman" w:cs="Times New Roman"/>
                <w:b/>
                <w:bCs/>
                <w:color w:val="000000" w:themeColor="text1"/>
                <w:sz w:val="24"/>
                <w:szCs w:val="24"/>
                <w:lang w:val="en"/>
              </w:rPr>
              <w:t xml:space="preserve"> </w:t>
            </w:r>
            <w:r>
              <w:rPr>
                <w:rFonts w:ascii="Times New Roman" w:eastAsia="Times New Roman" w:hAnsi="Times New Roman" w:cs="Times New Roman"/>
                <w:b/>
                <w:bCs/>
                <w:color w:val="000000" w:themeColor="text1"/>
                <w:sz w:val="24"/>
                <w:szCs w:val="24"/>
                <w:lang w:val="en"/>
              </w:rPr>
              <w:t>Lot Accountability and Control</w:t>
            </w:r>
            <w:r w:rsidR="000131D3" w:rsidRPr="004B5CD9">
              <w:rPr>
                <w:rFonts w:ascii="Times New Roman" w:eastAsia="Times New Roman" w:hAnsi="Times New Roman" w:cs="Times New Roman"/>
                <w:b/>
                <w:bCs/>
                <w:color w:val="000000" w:themeColor="text1"/>
                <w:sz w:val="27"/>
                <w:szCs w:val="27"/>
                <w:lang w:val="en"/>
              </w:rPr>
              <w:t xml:space="preserve"> </w:t>
            </w:r>
            <w:r w:rsidR="000131D3">
              <w:rPr>
                <w:rFonts w:ascii="Times New Roman" w:eastAsia="Times New Roman" w:hAnsi="Times New Roman" w:cs="Times New Roman"/>
                <w:b/>
                <w:bCs/>
                <w:color w:val="000000" w:themeColor="text1"/>
                <w:sz w:val="27"/>
                <w:szCs w:val="27"/>
                <w:lang w:val="en"/>
              </w:rPr>
              <w:t>(</w:t>
            </w:r>
            <w:r w:rsidR="000131D3" w:rsidRPr="004B5CD9">
              <w:rPr>
                <w:rFonts w:ascii="Times New Roman" w:eastAsia="Times New Roman" w:hAnsi="Times New Roman" w:cs="Times New Roman"/>
                <w:b/>
                <w:bCs/>
                <w:color w:val="000000" w:themeColor="text1"/>
                <w:sz w:val="27"/>
                <w:szCs w:val="27"/>
                <w:lang w:val="en"/>
              </w:rPr>
              <w:t xml:space="preserve">Element </w:t>
            </w:r>
            <w:r w:rsidR="000131D3">
              <w:rPr>
                <w:rFonts w:ascii="Times New Roman" w:eastAsia="Times New Roman" w:hAnsi="Times New Roman" w:cs="Times New Roman"/>
                <w:b/>
                <w:bCs/>
                <w:color w:val="000000" w:themeColor="text1"/>
                <w:sz w:val="27"/>
                <w:szCs w:val="27"/>
                <w:lang w:val="en"/>
              </w:rPr>
              <w:t>7.1)</w:t>
            </w:r>
            <w:r w:rsidR="00D705CD">
              <w:rPr>
                <w:rFonts w:ascii="Times New Roman" w:eastAsia="Times New Roman" w:hAnsi="Times New Roman" w:cs="Times New Roman"/>
                <w:b/>
                <w:bCs/>
                <w:color w:val="000000" w:themeColor="text1"/>
                <w:sz w:val="27"/>
                <w:szCs w:val="27"/>
                <w:lang w:val="en"/>
              </w:rPr>
              <w:t>- Control Measures</w:t>
            </w:r>
          </w:p>
        </w:tc>
      </w:tr>
      <w:tr w:rsidR="00D705CD" w:rsidTr="00EC1A27">
        <w:trPr>
          <w:trHeight w:val="197"/>
        </w:trPr>
        <w:tc>
          <w:tcPr>
            <w:tcW w:w="4227" w:type="dxa"/>
            <w:gridSpan w:val="2"/>
            <w:tcBorders>
              <w:top w:val="single" w:sz="4" w:space="0" w:color="auto"/>
              <w:left w:val="single" w:sz="4" w:space="0" w:color="auto"/>
              <w:bottom w:val="single" w:sz="4" w:space="0" w:color="auto"/>
              <w:right w:val="single" w:sz="4" w:space="0" w:color="auto"/>
            </w:tcBorders>
          </w:tcPr>
          <w:p w:rsidR="00D705CD" w:rsidRDefault="00D705CD" w:rsidP="000E22CB">
            <w:pPr>
              <w:rPr>
                <w:b/>
                <w:sz w:val="20"/>
                <w:szCs w:val="20"/>
                <w:u w:val="single"/>
              </w:rPr>
            </w:pPr>
            <w:r w:rsidRPr="000E7D58">
              <w:rPr>
                <w:sz w:val="20"/>
                <w:szCs w:val="20"/>
              </w:rPr>
              <w:t xml:space="preserve">Element </w:t>
            </w:r>
            <w:r>
              <w:rPr>
                <w:sz w:val="20"/>
                <w:szCs w:val="20"/>
              </w:rPr>
              <w:t>7</w:t>
            </w:r>
            <w:r w:rsidRPr="000E7D58">
              <w:rPr>
                <w:sz w:val="20"/>
                <w:szCs w:val="20"/>
              </w:rPr>
              <w:t>.1</w:t>
            </w:r>
            <w:r>
              <w:rPr>
                <w:sz w:val="20"/>
                <w:szCs w:val="20"/>
              </w:rPr>
              <w:t xml:space="preserve"> Traceability</w:t>
            </w:r>
          </w:p>
        </w:tc>
        <w:tc>
          <w:tcPr>
            <w:tcW w:w="5123" w:type="dxa"/>
            <w:tcBorders>
              <w:top w:val="single" w:sz="4" w:space="0" w:color="auto"/>
              <w:left w:val="single" w:sz="4" w:space="0" w:color="auto"/>
              <w:bottom w:val="single" w:sz="4" w:space="0" w:color="auto"/>
              <w:right w:val="single" w:sz="4" w:space="0" w:color="auto"/>
            </w:tcBorders>
          </w:tcPr>
          <w:p w:rsidR="00D705CD" w:rsidRPr="00820973" w:rsidRDefault="00D705CD" w:rsidP="000E7D58">
            <w:pPr>
              <w:rPr>
                <w:b/>
                <w:sz w:val="20"/>
                <w:szCs w:val="20"/>
              </w:rPr>
            </w:pPr>
            <w:r>
              <w:rPr>
                <w:sz w:val="16"/>
                <w:szCs w:val="16"/>
                <w:lang w:val="en"/>
              </w:rPr>
              <w:t>SFCR 90 (1a-</w:t>
            </w:r>
            <w:r w:rsidRPr="00C26C22">
              <w:rPr>
                <w:sz w:val="16"/>
                <w:szCs w:val="16"/>
                <w:lang w:val="en"/>
              </w:rPr>
              <w:t>d)</w:t>
            </w:r>
            <w:r w:rsidRPr="00C26C22">
              <w:rPr>
                <w:lang w:val="en"/>
              </w:rPr>
              <w:t xml:space="preserve"> </w:t>
            </w:r>
          </w:p>
        </w:tc>
      </w:tr>
      <w:tr w:rsidR="00D705CD" w:rsidTr="001171F4">
        <w:tc>
          <w:tcPr>
            <w:tcW w:w="2065" w:type="dxa"/>
            <w:tcBorders>
              <w:top w:val="single" w:sz="4" w:space="0" w:color="auto"/>
              <w:left w:val="single" w:sz="4" w:space="0" w:color="auto"/>
              <w:bottom w:val="single" w:sz="4" w:space="0" w:color="auto"/>
              <w:right w:val="single" w:sz="4" w:space="0" w:color="auto"/>
            </w:tcBorders>
          </w:tcPr>
          <w:p w:rsidR="00D705CD" w:rsidRPr="00000BC5" w:rsidRDefault="00D705CD" w:rsidP="000E7D58">
            <w:pPr>
              <w:rPr>
                <w:b/>
                <w:sz w:val="20"/>
                <w:szCs w:val="20"/>
                <w:u w:val="single"/>
              </w:rPr>
            </w:pPr>
            <w:r>
              <w:rPr>
                <w:b/>
                <w:sz w:val="20"/>
                <w:szCs w:val="20"/>
                <w:u w:val="single"/>
              </w:rPr>
              <w:t>Responsible Person:</w:t>
            </w:r>
          </w:p>
        </w:tc>
        <w:tc>
          <w:tcPr>
            <w:tcW w:w="2162" w:type="dxa"/>
            <w:tcBorders>
              <w:top w:val="single" w:sz="4" w:space="0" w:color="auto"/>
              <w:left w:val="single" w:sz="4" w:space="0" w:color="auto"/>
              <w:bottom w:val="single" w:sz="4" w:space="0" w:color="auto"/>
              <w:right w:val="single" w:sz="4" w:space="0" w:color="auto"/>
            </w:tcBorders>
          </w:tcPr>
          <w:p w:rsidR="00D705CD" w:rsidRPr="00000BC5" w:rsidRDefault="00D705CD" w:rsidP="000E7D58">
            <w:pPr>
              <w:rPr>
                <w:b/>
                <w:sz w:val="20"/>
                <w:szCs w:val="20"/>
                <w:u w:val="single"/>
              </w:rPr>
            </w:pPr>
            <w:r>
              <w:rPr>
                <w:b/>
                <w:sz w:val="20"/>
                <w:szCs w:val="20"/>
                <w:u w:val="single"/>
              </w:rPr>
              <w:t>When to apply:</w:t>
            </w:r>
          </w:p>
        </w:tc>
        <w:tc>
          <w:tcPr>
            <w:tcW w:w="5123" w:type="dxa"/>
            <w:tcBorders>
              <w:top w:val="single" w:sz="4" w:space="0" w:color="auto"/>
              <w:left w:val="single" w:sz="4" w:space="0" w:color="auto"/>
              <w:bottom w:val="single" w:sz="4" w:space="0" w:color="auto"/>
              <w:right w:val="single" w:sz="4" w:space="0" w:color="auto"/>
            </w:tcBorders>
          </w:tcPr>
          <w:p w:rsidR="00D705CD" w:rsidRPr="00000BC5" w:rsidRDefault="00D705CD" w:rsidP="00F63621">
            <w:pPr>
              <w:rPr>
                <w:b/>
                <w:sz w:val="20"/>
                <w:szCs w:val="20"/>
                <w:u w:val="single"/>
              </w:rPr>
            </w:pPr>
            <w:r w:rsidRPr="00000BC5">
              <w:rPr>
                <w:b/>
                <w:sz w:val="20"/>
                <w:szCs w:val="20"/>
                <w:u w:val="single"/>
              </w:rPr>
              <w:t>Record</w:t>
            </w:r>
            <w:r>
              <w:rPr>
                <w:b/>
                <w:sz w:val="20"/>
                <w:szCs w:val="20"/>
                <w:u w:val="single"/>
              </w:rPr>
              <w:t>s</w:t>
            </w:r>
          </w:p>
        </w:tc>
      </w:tr>
      <w:tr w:rsidR="00D705CD" w:rsidTr="00B65EB3">
        <w:trPr>
          <w:trHeight w:val="459"/>
        </w:trPr>
        <w:tc>
          <w:tcPr>
            <w:tcW w:w="2065" w:type="dxa"/>
          </w:tcPr>
          <w:p w:rsidR="00D705CD" w:rsidRPr="00B65EB3" w:rsidRDefault="00D705CD" w:rsidP="000E7D58">
            <w:pPr>
              <w:spacing w:before="100" w:beforeAutospacing="1" w:after="100" w:afterAutospacing="1"/>
              <w:rPr>
                <w:color w:val="002060"/>
                <w:sz w:val="16"/>
                <w:lang w:val="en"/>
              </w:rPr>
            </w:pPr>
          </w:p>
        </w:tc>
        <w:tc>
          <w:tcPr>
            <w:tcW w:w="2162" w:type="dxa"/>
          </w:tcPr>
          <w:p w:rsidR="00D705CD" w:rsidRPr="00B65EB3" w:rsidRDefault="00B65EB3" w:rsidP="000E7D58">
            <w:pPr>
              <w:spacing w:before="100" w:beforeAutospacing="1" w:after="100" w:afterAutospacing="1"/>
              <w:rPr>
                <w:color w:val="002060"/>
                <w:sz w:val="16"/>
                <w:lang w:val="en"/>
              </w:rPr>
            </w:pPr>
            <w:r w:rsidRPr="00B65EB3">
              <w:rPr>
                <w:sz w:val="16"/>
              </w:rPr>
              <w:t>When each lot is generated</w:t>
            </w:r>
          </w:p>
        </w:tc>
        <w:tc>
          <w:tcPr>
            <w:tcW w:w="5123" w:type="dxa"/>
          </w:tcPr>
          <w:p w:rsidR="00D705CD" w:rsidRPr="00B65EB3" w:rsidRDefault="00B65EB3" w:rsidP="00931177">
            <w:pPr>
              <w:spacing w:before="100" w:beforeAutospacing="1" w:after="100" w:afterAutospacing="1"/>
              <w:rPr>
                <w:color w:val="002060"/>
                <w:sz w:val="16"/>
                <w:lang w:val="en"/>
              </w:rPr>
            </w:pPr>
            <w:r w:rsidRPr="00B65EB3">
              <w:rPr>
                <w:sz w:val="16"/>
              </w:rPr>
              <w:t>Listed in 'Lot Accountability Table'</w:t>
            </w:r>
          </w:p>
        </w:tc>
      </w:tr>
      <w:tr w:rsidR="00F24F53" w:rsidTr="00536090">
        <w:trPr>
          <w:trHeight w:val="2420"/>
        </w:trPr>
        <w:tc>
          <w:tcPr>
            <w:tcW w:w="9350" w:type="dxa"/>
            <w:gridSpan w:val="3"/>
          </w:tcPr>
          <w:p w:rsidR="00515AF8" w:rsidRPr="00515AF8" w:rsidRDefault="00355563" w:rsidP="00441E2D">
            <w:pPr>
              <w:spacing w:before="100" w:beforeAutospacing="1" w:after="100" w:afterAutospacing="1"/>
              <w:rPr>
                <w:b/>
                <w:color w:val="000000" w:themeColor="text1"/>
                <w:lang w:val="en"/>
              </w:rPr>
            </w:pPr>
            <w:r>
              <w:rPr>
                <w:b/>
                <w:color w:val="000000" w:themeColor="text1"/>
                <w:sz w:val="24"/>
                <w:szCs w:val="24"/>
                <w:lang w:val="en"/>
              </w:rPr>
              <w:t>Lot Accountability</w:t>
            </w:r>
            <w:r w:rsidR="006D759B">
              <w:rPr>
                <w:b/>
                <w:color w:val="000000" w:themeColor="text1"/>
                <w:sz w:val="24"/>
                <w:szCs w:val="24"/>
                <w:lang w:val="en"/>
              </w:rPr>
              <w:t xml:space="preserve"> Tabl</w:t>
            </w:r>
            <w:r w:rsidR="006D759B" w:rsidRPr="00515AF8">
              <w:rPr>
                <w:b/>
                <w:color w:val="000000" w:themeColor="text1"/>
                <w:sz w:val="24"/>
                <w:szCs w:val="24"/>
                <w:lang w:val="en"/>
              </w:rPr>
              <w:t>e</w:t>
            </w:r>
            <w:r w:rsidR="00F24F53" w:rsidRPr="00515AF8">
              <w:rPr>
                <w:b/>
                <w:color w:val="000000" w:themeColor="text1"/>
                <w:sz w:val="24"/>
                <w:szCs w:val="24"/>
                <w:lang w:val="en"/>
              </w:rPr>
              <w:t>:</w:t>
            </w:r>
            <w:r w:rsidR="00515AF8">
              <w:rPr>
                <w:b/>
                <w:color w:val="000000" w:themeColor="text1"/>
                <w:sz w:val="24"/>
                <w:szCs w:val="24"/>
                <w:lang w:val="en"/>
              </w:rPr>
              <w:t xml:space="preserve"> </w:t>
            </w:r>
            <w:proofErr w:type="spellStart"/>
            <w:r w:rsidR="00F24F53" w:rsidRPr="00515AF8">
              <w:rPr>
                <w:b/>
                <w:color w:val="000000" w:themeColor="text1"/>
                <w:lang w:val="en"/>
              </w:rPr>
              <w:t>T</w:t>
            </w:r>
            <w:r w:rsidR="00F24F53" w:rsidRPr="00515AF8">
              <w:rPr>
                <w:b/>
                <w:color w:val="000000" w:themeColor="text1"/>
                <w:shd w:val="clear" w:color="auto" w:fill="FFFFFF"/>
              </w:rPr>
              <w:t>he</w:t>
            </w:r>
            <w:proofErr w:type="spellEnd"/>
            <w:r w:rsidR="00F24F53" w:rsidRPr="00515AF8">
              <w:rPr>
                <w:b/>
                <w:color w:val="000000" w:themeColor="text1"/>
                <w:shd w:val="clear" w:color="auto" w:fill="FFFFFF"/>
              </w:rPr>
              <w:t xml:space="preserve"> following inf</w:t>
            </w:r>
            <w:r w:rsidR="00DE0257" w:rsidRPr="00515AF8">
              <w:rPr>
                <w:b/>
                <w:color w:val="000000" w:themeColor="text1"/>
                <w:shd w:val="clear" w:color="auto" w:fill="FFFFFF"/>
              </w:rPr>
              <w:t xml:space="preserve">ormation must be maintained for </w:t>
            </w:r>
            <w:r w:rsidR="002474F1" w:rsidRPr="00515AF8">
              <w:rPr>
                <w:b/>
                <w:color w:val="000000" w:themeColor="text1"/>
                <w:shd w:val="clear" w:color="auto" w:fill="FFFFFF"/>
              </w:rPr>
              <w:t xml:space="preserve">each </w:t>
            </w:r>
            <w:r w:rsidR="00DE0257" w:rsidRPr="00515AF8">
              <w:rPr>
                <w:b/>
                <w:color w:val="000000" w:themeColor="text1"/>
                <w:shd w:val="clear" w:color="auto" w:fill="FFFFFF"/>
              </w:rPr>
              <w:t>lot</w:t>
            </w:r>
            <w:r w:rsidR="000131D3">
              <w:rPr>
                <w:b/>
                <w:color w:val="000000" w:themeColor="text1"/>
                <w:shd w:val="clear" w:color="auto" w:fill="FFFFFF"/>
              </w:rPr>
              <w:t>.</w:t>
            </w:r>
          </w:p>
          <w:tbl>
            <w:tblPr>
              <w:tblStyle w:val="TableGrid"/>
              <w:tblW w:w="9350" w:type="dxa"/>
              <w:tblLayout w:type="fixed"/>
              <w:tblLook w:val="04A0" w:firstRow="1" w:lastRow="0" w:firstColumn="1" w:lastColumn="0" w:noHBand="0" w:noVBand="1"/>
            </w:tblPr>
            <w:tblGrid>
              <w:gridCol w:w="556"/>
              <w:gridCol w:w="2510"/>
              <w:gridCol w:w="6284"/>
            </w:tblGrid>
            <w:tr w:rsidR="00A030D3" w:rsidTr="00B912A8">
              <w:tc>
                <w:tcPr>
                  <w:tcW w:w="556" w:type="dxa"/>
                </w:tcPr>
                <w:p w:rsidR="00A030D3" w:rsidRPr="00F24F53" w:rsidRDefault="00A030D3" w:rsidP="006C737F">
                  <w:pPr>
                    <w:spacing w:before="100" w:beforeAutospacing="1" w:after="100" w:afterAutospacing="1"/>
                    <w:jc w:val="center"/>
                    <w:rPr>
                      <w:b/>
                      <w:color w:val="000000" w:themeColor="text1"/>
                      <w:lang w:val="en"/>
                    </w:rPr>
                  </w:pPr>
                </w:p>
              </w:tc>
              <w:tc>
                <w:tcPr>
                  <w:tcW w:w="2510" w:type="dxa"/>
                </w:tcPr>
                <w:p w:rsidR="00A030D3" w:rsidRPr="00F24F53" w:rsidRDefault="00A030D3" w:rsidP="006C737F">
                  <w:pPr>
                    <w:spacing w:before="100" w:beforeAutospacing="1" w:after="100" w:afterAutospacing="1"/>
                    <w:jc w:val="center"/>
                    <w:rPr>
                      <w:b/>
                      <w:color w:val="000000" w:themeColor="text1"/>
                      <w:lang w:val="en"/>
                    </w:rPr>
                  </w:pPr>
                  <w:r w:rsidRPr="00F24F53">
                    <w:rPr>
                      <w:b/>
                      <w:color w:val="000000" w:themeColor="text1"/>
                      <w:lang w:val="en"/>
                    </w:rPr>
                    <w:t>Information Maintained</w:t>
                  </w:r>
                </w:p>
              </w:tc>
              <w:tc>
                <w:tcPr>
                  <w:tcW w:w="6284" w:type="dxa"/>
                </w:tcPr>
                <w:p w:rsidR="00A030D3" w:rsidRPr="005A6511" w:rsidRDefault="00A030D3" w:rsidP="00E613D3">
                  <w:pPr>
                    <w:spacing w:before="100" w:beforeAutospacing="1" w:after="100" w:afterAutospacing="1"/>
                    <w:rPr>
                      <w:b/>
                      <w:color w:val="000000" w:themeColor="text1"/>
                      <w:lang w:val="en"/>
                    </w:rPr>
                  </w:pPr>
                  <w:r>
                    <w:rPr>
                      <w:b/>
                      <w:color w:val="000000" w:themeColor="text1"/>
                      <w:lang w:val="en"/>
                    </w:rPr>
                    <w:t xml:space="preserve">Record </w:t>
                  </w:r>
                  <w:r w:rsidRPr="00B27F65">
                    <w:rPr>
                      <w:b/>
                      <w:color w:val="000000" w:themeColor="text1"/>
                      <w:sz w:val="16"/>
                      <w:szCs w:val="16"/>
                      <w:lang w:val="en"/>
                    </w:rPr>
                    <w:t>(list the records where the following is recorded)</w:t>
                  </w:r>
                  <w:r w:rsidR="00E613D3">
                    <w:rPr>
                      <w:b/>
                      <w:color w:val="000000" w:themeColor="text1"/>
                      <w:sz w:val="16"/>
                      <w:szCs w:val="16"/>
                      <w:lang w:val="en"/>
                    </w:rPr>
                    <w:t xml:space="preserve"> </w:t>
                  </w:r>
                  <w:r w:rsidR="00E613D3" w:rsidRPr="00E613D3">
                    <w:rPr>
                      <w:b/>
                      <w:color w:val="000000" w:themeColor="text1"/>
                      <w:sz w:val="12"/>
                      <w:szCs w:val="12"/>
                      <w:lang w:val="en"/>
                    </w:rPr>
                    <w:t>(examples of records, receiving forms, bills of lading, sales slips</w:t>
                  </w:r>
                  <w:r w:rsidR="005E43BC">
                    <w:rPr>
                      <w:b/>
                      <w:color w:val="000000" w:themeColor="text1"/>
                      <w:sz w:val="12"/>
                      <w:szCs w:val="12"/>
                      <w:lang w:val="en"/>
                    </w:rPr>
                    <w:t>, processing sheets</w:t>
                  </w:r>
                  <w:r w:rsidR="00E613D3" w:rsidRPr="00E613D3">
                    <w:rPr>
                      <w:b/>
                      <w:color w:val="000000" w:themeColor="text1"/>
                      <w:sz w:val="12"/>
                      <w:szCs w:val="12"/>
                      <w:lang w:val="en"/>
                    </w:rPr>
                    <w:t>)</w:t>
                  </w:r>
                </w:p>
              </w:tc>
            </w:tr>
            <w:tr w:rsidR="00A030D3" w:rsidTr="00F73585">
              <w:trPr>
                <w:trHeight w:val="362"/>
              </w:trPr>
              <w:tc>
                <w:tcPr>
                  <w:tcW w:w="556" w:type="dxa"/>
                  <w:vMerge w:val="restart"/>
                  <w:textDirection w:val="btLr"/>
                </w:tcPr>
                <w:p w:rsidR="00A030D3" w:rsidRPr="008B0C5D" w:rsidRDefault="00A030D3" w:rsidP="00B27F65">
                  <w:pPr>
                    <w:spacing w:before="100" w:beforeAutospacing="1" w:after="100" w:afterAutospacing="1"/>
                    <w:ind w:left="113" w:right="113"/>
                    <w:jc w:val="center"/>
                    <w:rPr>
                      <w:rFonts w:eastAsia="Times New Roman" w:cs="Times New Roman"/>
                      <w:color w:val="333333"/>
                      <w:sz w:val="16"/>
                      <w:szCs w:val="16"/>
                    </w:rPr>
                  </w:pPr>
                  <w:r w:rsidRPr="008B0C5D">
                    <w:rPr>
                      <w:rFonts w:eastAsia="Times New Roman" w:cs="Times New Roman"/>
                      <w:color w:val="333333"/>
                      <w:sz w:val="16"/>
                      <w:szCs w:val="16"/>
                    </w:rPr>
                    <w:t xml:space="preserve">Identify the </w:t>
                  </w:r>
                  <w:r>
                    <w:rPr>
                      <w:rFonts w:eastAsia="Times New Roman" w:cs="Times New Roman"/>
                      <w:color w:val="333333"/>
                      <w:sz w:val="16"/>
                      <w:szCs w:val="16"/>
                    </w:rPr>
                    <w:t>Prawns</w:t>
                  </w:r>
                </w:p>
              </w:tc>
              <w:tc>
                <w:tcPr>
                  <w:tcW w:w="2510" w:type="dxa"/>
                </w:tcPr>
                <w:p w:rsidR="00A030D3" w:rsidRPr="008B0C5D" w:rsidRDefault="00A030D3" w:rsidP="009064AE">
                  <w:pPr>
                    <w:spacing w:before="100" w:beforeAutospacing="1" w:after="100" w:afterAutospacing="1"/>
                    <w:rPr>
                      <w:color w:val="000000" w:themeColor="text1"/>
                      <w:sz w:val="16"/>
                      <w:szCs w:val="16"/>
                      <w:lang w:val="en"/>
                    </w:rPr>
                  </w:pPr>
                  <w:r w:rsidRPr="008B0C5D">
                    <w:rPr>
                      <w:rFonts w:eastAsia="Times New Roman" w:cs="Times New Roman"/>
                      <w:color w:val="333333"/>
                      <w:sz w:val="16"/>
                      <w:szCs w:val="16"/>
                    </w:rPr>
                    <w:t>Common Name of the Food</w:t>
                  </w:r>
                </w:p>
              </w:tc>
              <w:tc>
                <w:tcPr>
                  <w:tcW w:w="6284" w:type="dxa"/>
                </w:tcPr>
                <w:p w:rsidR="00A030D3" w:rsidRPr="006C737F" w:rsidRDefault="00A030D3" w:rsidP="000408E1">
                  <w:pPr>
                    <w:spacing w:before="100" w:beforeAutospacing="1" w:after="100" w:afterAutospacing="1"/>
                    <w:rPr>
                      <w:color w:val="000000" w:themeColor="text1"/>
                      <w:sz w:val="16"/>
                      <w:szCs w:val="16"/>
                      <w:lang w:val="en"/>
                    </w:rPr>
                  </w:pPr>
                </w:p>
              </w:tc>
            </w:tr>
            <w:tr w:rsidR="00A030D3" w:rsidTr="00CE71A6">
              <w:trPr>
                <w:trHeight w:val="1132"/>
              </w:trPr>
              <w:tc>
                <w:tcPr>
                  <w:tcW w:w="556" w:type="dxa"/>
                  <w:vMerge/>
                </w:tcPr>
                <w:p w:rsidR="00A030D3" w:rsidRPr="008B0C5D" w:rsidRDefault="00A030D3" w:rsidP="009064AE">
                  <w:pPr>
                    <w:spacing w:before="100" w:beforeAutospacing="1" w:after="100" w:afterAutospacing="1"/>
                    <w:rPr>
                      <w:rFonts w:eastAsia="Times New Roman" w:cs="Times New Roman"/>
                      <w:color w:val="333333"/>
                      <w:sz w:val="16"/>
                      <w:szCs w:val="16"/>
                    </w:rPr>
                  </w:pPr>
                </w:p>
              </w:tc>
              <w:tc>
                <w:tcPr>
                  <w:tcW w:w="2510" w:type="dxa"/>
                </w:tcPr>
                <w:p w:rsidR="00A030D3" w:rsidRPr="008B0C5D" w:rsidRDefault="00A030D3" w:rsidP="009064AE">
                  <w:pPr>
                    <w:spacing w:before="100" w:beforeAutospacing="1" w:after="100" w:afterAutospacing="1"/>
                    <w:rPr>
                      <w:rFonts w:eastAsia="Times New Roman" w:cs="Times New Roman"/>
                      <w:color w:val="333333"/>
                      <w:sz w:val="16"/>
                      <w:szCs w:val="16"/>
                    </w:rPr>
                  </w:pPr>
                  <w:r w:rsidRPr="008B0C5D">
                    <w:rPr>
                      <w:rFonts w:eastAsia="Times New Roman" w:cs="Times New Roman"/>
                      <w:color w:val="333333"/>
                      <w:sz w:val="16"/>
                      <w:szCs w:val="16"/>
                    </w:rPr>
                    <w:t>Lot code or unique identifier</w:t>
                  </w:r>
                  <w:r w:rsidR="00CE71A6">
                    <w:rPr>
                      <w:rFonts w:eastAsia="Times New Roman" w:cs="Times New Roman"/>
                      <w:color w:val="333333"/>
                      <w:sz w:val="16"/>
                      <w:szCs w:val="16"/>
                    </w:rPr>
                    <w:t xml:space="preserve"> </w:t>
                  </w:r>
                </w:p>
              </w:tc>
              <w:tc>
                <w:tcPr>
                  <w:tcW w:w="6284" w:type="dxa"/>
                </w:tcPr>
                <w:p w:rsidR="00A030D3" w:rsidRPr="006C737F" w:rsidRDefault="00E71B49" w:rsidP="00E71B49">
                  <w:pPr>
                    <w:spacing w:before="100" w:beforeAutospacing="1" w:after="100" w:afterAutospacing="1"/>
                    <w:rPr>
                      <w:color w:val="000000" w:themeColor="text1"/>
                      <w:sz w:val="16"/>
                      <w:szCs w:val="16"/>
                      <w:lang w:val="en"/>
                    </w:rPr>
                  </w:pPr>
                  <w:r>
                    <w:rPr>
                      <w:color w:val="000000" w:themeColor="text1"/>
                      <w:sz w:val="16"/>
                      <w:szCs w:val="16"/>
                      <w:lang w:val="en"/>
                    </w:rPr>
                    <w:t>Describe h</w:t>
                  </w:r>
                  <w:r w:rsidR="00CE71A6">
                    <w:rPr>
                      <w:color w:val="000000" w:themeColor="text1"/>
                      <w:sz w:val="16"/>
                      <w:szCs w:val="16"/>
                      <w:lang w:val="en"/>
                    </w:rPr>
                    <w:t>ow the lot code is generated (keep processors directions available if required):</w:t>
                  </w:r>
                </w:p>
              </w:tc>
            </w:tr>
            <w:tr w:rsidR="00A030D3" w:rsidTr="00F73585">
              <w:trPr>
                <w:trHeight w:val="381"/>
              </w:trPr>
              <w:tc>
                <w:tcPr>
                  <w:tcW w:w="556" w:type="dxa"/>
                  <w:vMerge/>
                </w:tcPr>
                <w:p w:rsidR="00A030D3" w:rsidRPr="008B0C5D" w:rsidRDefault="00A030D3" w:rsidP="00DE0257">
                  <w:pPr>
                    <w:spacing w:before="100" w:beforeAutospacing="1" w:after="100" w:afterAutospacing="1"/>
                    <w:rPr>
                      <w:rFonts w:eastAsia="Times New Roman" w:cs="Times New Roman"/>
                      <w:color w:val="333333"/>
                      <w:sz w:val="16"/>
                      <w:szCs w:val="16"/>
                    </w:rPr>
                  </w:pPr>
                </w:p>
              </w:tc>
              <w:tc>
                <w:tcPr>
                  <w:tcW w:w="2510" w:type="dxa"/>
                </w:tcPr>
                <w:p w:rsidR="00A030D3" w:rsidRPr="008B0C5D" w:rsidRDefault="00A030D3" w:rsidP="00DE0257">
                  <w:pPr>
                    <w:spacing w:before="100" w:beforeAutospacing="1" w:after="100" w:afterAutospacing="1"/>
                    <w:rPr>
                      <w:color w:val="000000" w:themeColor="text1"/>
                      <w:sz w:val="16"/>
                      <w:szCs w:val="16"/>
                      <w:lang w:val="en"/>
                    </w:rPr>
                  </w:pPr>
                  <w:r>
                    <w:rPr>
                      <w:color w:val="000000" w:themeColor="text1"/>
                      <w:sz w:val="16"/>
                      <w:szCs w:val="16"/>
                      <w:lang w:val="en"/>
                    </w:rPr>
                    <w:t>Area it was fished (FAO 67)</w:t>
                  </w:r>
                </w:p>
              </w:tc>
              <w:tc>
                <w:tcPr>
                  <w:tcW w:w="6284" w:type="dxa"/>
                </w:tcPr>
                <w:p w:rsidR="00A030D3" w:rsidRPr="006C737F" w:rsidRDefault="00A030D3" w:rsidP="00412A22">
                  <w:pPr>
                    <w:spacing w:before="100" w:beforeAutospacing="1" w:after="100" w:afterAutospacing="1"/>
                    <w:rPr>
                      <w:color w:val="000000" w:themeColor="text1"/>
                      <w:sz w:val="16"/>
                      <w:szCs w:val="16"/>
                      <w:lang w:val="en"/>
                    </w:rPr>
                  </w:pPr>
                </w:p>
              </w:tc>
            </w:tr>
            <w:tr w:rsidR="00A030D3" w:rsidTr="00F73585">
              <w:trPr>
                <w:trHeight w:val="314"/>
              </w:trPr>
              <w:tc>
                <w:tcPr>
                  <w:tcW w:w="556" w:type="dxa"/>
                  <w:vMerge/>
                </w:tcPr>
                <w:p w:rsidR="00A030D3" w:rsidRPr="008B0C5D" w:rsidRDefault="00A030D3" w:rsidP="00DE0257">
                  <w:pPr>
                    <w:spacing w:before="100" w:beforeAutospacing="1" w:after="100" w:afterAutospacing="1"/>
                    <w:rPr>
                      <w:rFonts w:eastAsia="Times New Roman" w:cs="Times New Roman"/>
                      <w:color w:val="333333"/>
                      <w:sz w:val="16"/>
                      <w:szCs w:val="16"/>
                    </w:rPr>
                  </w:pPr>
                </w:p>
              </w:tc>
              <w:tc>
                <w:tcPr>
                  <w:tcW w:w="2510" w:type="dxa"/>
                </w:tcPr>
                <w:p w:rsidR="00A030D3" w:rsidRPr="008B0C5D" w:rsidRDefault="00A030D3" w:rsidP="00DE0257">
                  <w:pPr>
                    <w:spacing w:before="100" w:beforeAutospacing="1" w:after="100" w:afterAutospacing="1"/>
                    <w:rPr>
                      <w:rFonts w:eastAsia="Times New Roman" w:cs="Times New Roman"/>
                      <w:color w:val="333333"/>
                      <w:sz w:val="16"/>
                      <w:szCs w:val="16"/>
                    </w:rPr>
                  </w:pPr>
                  <w:r w:rsidRPr="008B0C5D">
                    <w:rPr>
                      <w:rFonts w:eastAsia="Times New Roman" w:cs="Times New Roman"/>
                      <w:color w:val="333333"/>
                      <w:sz w:val="16"/>
                      <w:szCs w:val="16"/>
                    </w:rPr>
                    <w:t>The net weight of each unit</w:t>
                  </w:r>
                </w:p>
              </w:tc>
              <w:tc>
                <w:tcPr>
                  <w:tcW w:w="6284" w:type="dxa"/>
                </w:tcPr>
                <w:p w:rsidR="00A030D3" w:rsidRPr="006C737F" w:rsidRDefault="00A030D3" w:rsidP="00412A22">
                  <w:pPr>
                    <w:spacing w:before="100" w:beforeAutospacing="1" w:after="100" w:afterAutospacing="1"/>
                    <w:rPr>
                      <w:color w:val="000000" w:themeColor="text1"/>
                      <w:sz w:val="16"/>
                      <w:szCs w:val="16"/>
                      <w:lang w:val="en"/>
                    </w:rPr>
                  </w:pPr>
                </w:p>
              </w:tc>
            </w:tr>
            <w:tr w:rsidR="00A030D3" w:rsidTr="00F73585">
              <w:trPr>
                <w:trHeight w:val="387"/>
              </w:trPr>
              <w:tc>
                <w:tcPr>
                  <w:tcW w:w="556" w:type="dxa"/>
                  <w:vMerge/>
                </w:tcPr>
                <w:p w:rsidR="00A030D3" w:rsidRPr="008B0C5D" w:rsidRDefault="00A030D3" w:rsidP="00DE0257">
                  <w:pPr>
                    <w:spacing w:before="100" w:beforeAutospacing="1" w:after="100" w:afterAutospacing="1"/>
                    <w:rPr>
                      <w:rFonts w:eastAsia="Times New Roman" w:cs="Times New Roman"/>
                      <w:color w:val="333333"/>
                      <w:sz w:val="16"/>
                      <w:szCs w:val="16"/>
                    </w:rPr>
                  </w:pPr>
                </w:p>
              </w:tc>
              <w:tc>
                <w:tcPr>
                  <w:tcW w:w="2510" w:type="dxa"/>
                </w:tcPr>
                <w:p w:rsidR="00A030D3" w:rsidRPr="008B0C5D" w:rsidRDefault="00A030D3" w:rsidP="00DE0257">
                  <w:pPr>
                    <w:spacing w:before="100" w:beforeAutospacing="1" w:after="100" w:afterAutospacing="1"/>
                    <w:rPr>
                      <w:rFonts w:eastAsia="Times New Roman" w:cs="Times New Roman"/>
                      <w:color w:val="333333"/>
                      <w:sz w:val="16"/>
                      <w:szCs w:val="16"/>
                    </w:rPr>
                  </w:pPr>
                  <w:r w:rsidRPr="008B0C5D">
                    <w:rPr>
                      <w:rFonts w:eastAsia="Times New Roman" w:cs="Times New Roman"/>
                      <w:color w:val="333333"/>
                      <w:sz w:val="16"/>
                      <w:szCs w:val="16"/>
                    </w:rPr>
                    <w:t>The total net weight of</w:t>
                  </w:r>
                  <w:r>
                    <w:rPr>
                      <w:rFonts w:eastAsia="Times New Roman" w:cs="Times New Roman"/>
                      <w:color w:val="333333"/>
                      <w:sz w:val="16"/>
                      <w:szCs w:val="16"/>
                    </w:rPr>
                    <w:t xml:space="preserve"> the lot</w:t>
                  </w:r>
                </w:p>
              </w:tc>
              <w:tc>
                <w:tcPr>
                  <w:tcW w:w="6284" w:type="dxa"/>
                </w:tcPr>
                <w:p w:rsidR="00A030D3" w:rsidRPr="006C737F" w:rsidRDefault="00A030D3" w:rsidP="00412A22">
                  <w:pPr>
                    <w:spacing w:before="100" w:beforeAutospacing="1" w:after="100" w:afterAutospacing="1"/>
                    <w:rPr>
                      <w:color w:val="000000" w:themeColor="text1"/>
                      <w:sz w:val="16"/>
                      <w:szCs w:val="16"/>
                      <w:lang w:val="en"/>
                    </w:rPr>
                  </w:pPr>
                </w:p>
              </w:tc>
            </w:tr>
            <w:tr w:rsidR="00F73585" w:rsidTr="00762674">
              <w:trPr>
                <w:trHeight w:val="1468"/>
              </w:trPr>
              <w:tc>
                <w:tcPr>
                  <w:tcW w:w="556" w:type="dxa"/>
                  <w:textDirection w:val="btLr"/>
                </w:tcPr>
                <w:p w:rsidR="00F73585" w:rsidRPr="008B0C5D" w:rsidRDefault="00F73585" w:rsidP="00DE0257">
                  <w:pPr>
                    <w:spacing w:before="100" w:beforeAutospacing="1" w:after="100" w:afterAutospacing="1"/>
                    <w:ind w:left="113" w:right="113"/>
                    <w:jc w:val="center"/>
                    <w:rPr>
                      <w:color w:val="000000" w:themeColor="text1"/>
                      <w:sz w:val="16"/>
                      <w:szCs w:val="16"/>
                      <w:lang w:val="en"/>
                    </w:rPr>
                  </w:pPr>
                  <w:r w:rsidRPr="008B0C5D">
                    <w:rPr>
                      <w:color w:val="000000" w:themeColor="text1"/>
                      <w:sz w:val="16"/>
                      <w:szCs w:val="16"/>
                      <w:lang w:val="en"/>
                    </w:rPr>
                    <w:t>Trace one Step Back</w:t>
                  </w:r>
                </w:p>
              </w:tc>
              <w:tc>
                <w:tcPr>
                  <w:tcW w:w="2510" w:type="dxa"/>
                </w:tcPr>
                <w:p w:rsidR="00F73585" w:rsidRPr="008B0C5D" w:rsidRDefault="00F73585" w:rsidP="00B27F65">
                  <w:pPr>
                    <w:spacing w:before="100" w:beforeAutospacing="1" w:after="100" w:afterAutospacing="1"/>
                    <w:rPr>
                      <w:rFonts w:eastAsia="Times New Roman" w:cs="Times New Roman"/>
                      <w:color w:val="333333"/>
                      <w:sz w:val="16"/>
                      <w:szCs w:val="16"/>
                    </w:rPr>
                  </w:pPr>
                  <w:r w:rsidRPr="008B0C5D">
                    <w:rPr>
                      <w:color w:val="000000" w:themeColor="text1"/>
                      <w:sz w:val="16"/>
                      <w:szCs w:val="16"/>
                      <w:lang w:val="en"/>
                    </w:rPr>
                    <w:t xml:space="preserve">Date on which it was </w:t>
                  </w:r>
                  <w:r>
                    <w:rPr>
                      <w:color w:val="000000" w:themeColor="text1"/>
                      <w:sz w:val="16"/>
                      <w:szCs w:val="16"/>
                      <w:lang w:val="en"/>
                    </w:rPr>
                    <w:t>fished and packed</w:t>
                  </w:r>
                </w:p>
              </w:tc>
              <w:tc>
                <w:tcPr>
                  <w:tcW w:w="6284" w:type="dxa"/>
                </w:tcPr>
                <w:p w:rsidR="00F73585" w:rsidRPr="006C737F" w:rsidRDefault="00F73585" w:rsidP="00412A22">
                  <w:pPr>
                    <w:spacing w:before="100" w:beforeAutospacing="1" w:after="100" w:afterAutospacing="1"/>
                    <w:rPr>
                      <w:color w:val="000000" w:themeColor="text1"/>
                      <w:sz w:val="16"/>
                      <w:szCs w:val="16"/>
                      <w:lang w:val="en"/>
                    </w:rPr>
                  </w:pPr>
                </w:p>
              </w:tc>
            </w:tr>
            <w:tr w:rsidR="00A030D3" w:rsidTr="00E062C3">
              <w:trPr>
                <w:cantSplit/>
                <w:trHeight w:val="505"/>
              </w:trPr>
              <w:tc>
                <w:tcPr>
                  <w:tcW w:w="556" w:type="dxa"/>
                  <w:vMerge w:val="restart"/>
                  <w:textDirection w:val="btLr"/>
                </w:tcPr>
                <w:p w:rsidR="00A030D3" w:rsidRPr="008B0C5D" w:rsidRDefault="00A030D3" w:rsidP="00A030D3">
                  <w:pPr>
                    <w:spacing w:before="100" w:beforeAutospacing="1" w:after="100" w:afterAutospacing="1"/>
                    <w:ind w:left="113" w:right="113"/>
                    <w:jc w:val="center"/>
                    <w:rPr>
                      <w:rFonts w:eastAsia="Times New Roman" w:cs="Times New Roman"/>
                      <w:color w:val="333333"/>
                      <w:sz w:val="16"/>
                      <w:szCs w:val="16"/>
                    </w:rPr>
                  </w:pPr>
                  <w:r>
                    <w:rPr>
                      <w:rFonts w:eastAsia="Times New Roman" w:cs="Times New Roman"/>
                      <w:color w:val="333333"/>
                      <w:sz w:val="16"/>
                      <w:szCs w:val="16"/>
                    </w:rPr>
                    <w:t>Preservative Mixture</w:t>
                  </w:r>
                </w:p>
              </w:tc>
              <w:tc>
                <w:tcPr>
                  <w:tcW w:w="2510" w:type="dxa"/>
                </w:tcPr>
                <w:p w:rsidR="00A030D3" w:rsidRPr="008B0C5D" w:rsidRDefault="00A030D3" w:rsidP="009064AE">
                  <w:pPr>
                    <w:spacing w:before="100" w:beforeAutospacing="1" w:after="100" w:afterAutospacing="1"/>
                    <w:rPr>
                      <w:color w:val="000000" w:themeColor="text1"/>
                      <w:sz w:val="16"/>
                      <w:szCs w:val="16"/>
                      <w:lang w:val="en"/>
                    </w:rPr>
                  </w:pPr>
                  <w:r>
                    <w:rPr>
                      <w:color w:val="000000" w:themeColor="text1"/>
                      <w:sz w:val="16"/>
                      <w:szCs w:val="16"/>
                      <w:lang w:val="en"/>
                    </w:rPr>
                    <w:t>Name of the preservative</w:t>
                  </w:r>
                </w:p>
              </w:tc>
              <w:tc>
                <w:tcPr>
                  <w:tcW w:w="6284" w:type="dxa"/>
                </w:tcPr>
                <w:p w:rsidR="00A030D3" w:rsidRDefault="00A030D3" w:rsidP="00412A22">
                  <w:pPr>
                    <w:spacing w:before="100" w:beforeAutospacing="1" w:after="100" w:afterAutospacing="1"/>
                    <w:rPr>
                      <w:color w:val="000000" w:themeColor="text1"/>
                      <w:sz w:val="16"/>
                      <w:szCs w:val="16"/>
                      <w:lang w:val="en"/>
                    </w:rPr>
                  </w:pPr>
                </w:p>
              </w:tc>
            </w:tr>
            <w:tr w:rsidR="00A030D3" w:rsidTr="00163A7F">
              <w:trPr>
                <w:cantSplit/>
                <w:trHeight w:val="713"/>
              </w:trPr>
              <w:tc>
                <w:tcPr>
                  <w:tcW w:w="556" w:type="dxa"/>
                  <w:vMerge/>
                  <w:textDirection w:val="btLr"/>
                </w:tcPr>
                <w:p w:rsidR="00A030D3" w:rsidRDefault="00A030D3" w:rsidP="00FA05FF">
                  <w:pPr>
                    <w:spacing w:before="100" w:beforeAutospacing="1" w:after="100" w:afterAutospacing="1"/>
                    <w:ind w:left="113" w:right="113"/>
                    <w:jc w:val="center"/>
                    <w:rPr>
                      <w:rFonts w:eastAsia="Times New Roman" w:cs="Times New Roman"/>
                      <w:color w:val="333333"/>
                      <w:sz w:val="16"/>
                      <w:szCs w:val="16"/>
                    </w:rPr>
                  </w:pPr>
                </w:p>
              </w:tc>
              <w:tc>
                <w:tcPr>
                  <w:tcW w:w="2510" w:type="dxa"/>
                </w:tcPr>
                <w:p w:rsidR="00A030D3" w:rsidRDefault="00A030D3" w:rsidP="009064AE">
                  <w:pPr>
                    <w:spacing w:before="100" w:beforeAutospacing="1" w:after="100" w:afterAutospacing="1"/>
                    <w:rPr>
                      <w:color w:val="000000" w:themeColor="text1"/>
                      <w:sz w:val="16"/>
                      <w:szCs w:val="16"/>
                      <w:lang w:val="en"/>
                    </w:rPr>
                  </w:pPr>
                  <w:r>
                    <w:rPr>
                      <w:color w:val="000000" w:themeColor="text1"/>
                      <w:sz w:val="16"/>
                      <w:szCs w:val="16"/>
                      <w:lang w:val="en"/>
                    </w:rPr>
                    <w:t>Name and Address who supplied the preservative</w:t>
                  </w:r>
                </w:p>
              </w:tc>
              <w:tc>
                <w:tcPr>
                  <w:tcW w:w="6284" w:type="dxa"/>
                </w:tcPr>
                <w:p w:rsidR="00A030D3" w:rsidRDefault="00A030D3" w:rsidP="00412A22">
                  <w:pPr>
                    <w:spacing w:before="100" w:beforeAutospacing="1" w:after="100" w:afterAutospacing="1"/>
                    <w:rPr>
                      <w:color w:val="000000" w:themeColor="text1"/>
                      <w:sz w:val="16"/>
                      <w:szCs w:val="16"/>
                      <w:lang w:val="en"/>
                    </w:rPr>
                  </w:pPr>
                </w:p>
              </w:tc>
            </w:tr>
            <w:tr w:rsidR="00A030D3" w:rsidTr="00FA7760">
              <w:trPr>
                <w:cantSplit/>
                <w:trHeight w:val="712"/>
              </w:trPr>
              <w:tc>
                <w:tcPr>
                  <w:tcW w:w="556" w:type="dxa"/>
                  <w:vMerge/>
                  <w:textDirection w:val="btLr"/>
                </w:tcPr>
                <w:p w:rsidR="00A030D3" w:rsidRDefault="00A030D3" w:rsidP="00FA05FF">
                  <w:pPr>
                    <w:spacing w:before="100" w:beforeAutospacing="1" w:after="100" w:afterAutospacing="1"/>
                    <w:ind w:left="113" w:right="113"/>
                    <w:jc w:val="center"/>
                    <w:rPr>
                      <w:rFonts w:eastAsia="Times New Roman" w:cs="Times New Roman"/>
                      <w:color w:val="333333"/>
                      <w:sz w:val="16"/>
                      <w:szCs w:val="16"/>
                    </w:rPr>
                  </w:pPr>
                </w:p>
              </w:tc>
              <w:tc>
                <w:tcPr>
                  <w:tcW w:w="2510" w:type="dxa"/>
                </w:tcPr>
                <w:p w:rsidR="00A030D3" w:rsidRDefault="00A030D3" w:rsidP="009064AE">
                  <w:pPr>
                    <w:spacing w:before="100" w:beforeAutospacing="1" w:after="100" w:afterAutospacing="1"/>
                    <w:rPr>
                      <w:color w:val="000000" w:themeColor="text1"/>
                      <w:sz w:val="16"/>
                      <w:szCs w:val="16"/>
                      <w:lang w:val="en"/>
                    </w:rPr>
                  </w:pPr>
                  <w:r>
                    <w:rPr>
                      <w:color w:val="000000" w:themeColor="text1"/>
                      <w:sz w:val="16"/>
                      <w:szCs w:val="16"/>
                      <w:lang w:val="en"/>
                    </w:rPr>
                    <w:t>Date it was provided</w:t>
                  </w:r>
                </w:p>
              </w:tc>
              <w:tc>
                <w:tcPr>
                  <w:tcW w:w="6284" w:type="dxa"/>
                </w:tcPr>
                <w:p w:rsidR="00A030D3" w:rsidRDefault="00A030D3" w:rsidP="00412A22">
                  <w:pPr>
                    <w:spacing w:before="100" w:beforeAutospacing="1" w:after="100" w:afterAutospacing="1"/>
                    <w:rPr>
                      <w:color w:val="000000" w:themeColor="text1"/>
                      <w:sz w:val="16"/>
                      <w:szCs w:val="16"/>
                      <w:lang w:val="en"/>
                    </w:rPr>
                  </w:pPr>
                </w:p>
              </w:tc>
            </w:tr>
            <w:tr w:rsidR="00A030D3" w:rsidTr="00F73585">
              <w:trPr>
                <w:cantSplit/>
                <w:trHeight w:val="521"/>
              </w:trPr>
              <w:tc>
                <w:tcPr>
                  <w:tcW w:w="556" w:type="dxa"/>
                  <w:vMerge w:val="restart"/>
                  <w:textDirection w:val="btLr"/>
                </w:tcPr>
                <w:p w:rsidR="00A030D3" w:rsidRPr="008B0C5D" w:rsidRDefault="00A030D3" w:rsidP="008B0C5D">
                  <w:pPr>
                    <w:spacing w:before="100" w:beforeAutospacing="1" w:after="100" w:afterAutospacing="1"/>
                    <w:ind w:left="113" w:right="113"/>
                    <w:jc w:val="center"/>
                    <w:rPr>
                      <w:rFonts w:eastAsia="Times New Roman" w:cs="Times New Roman"/>
                      <w:color w:val="333333"/>
                      <w:sz w:val="16"/>
                      <w:szCs w:val="16"/>
                    </w:rPr>
                  </w:pPr>
                  <w:r w:rsidRPr="008B0C5D">
                    <w:rPr>
                      <w:rFonts w:eastAsia="Times New Roman" w:cs="Times New Roman"/>
                      <w:color w:val="333333"/>
                      <w:sz w:val="16"/>
                      <w:szCs w:val="16"/>
                    </w:rPr>
                    <w:t>Trace One Step Forward</w:t>
                  </w:r>
                </w:p>
              </w:tc>
              <w:tc>
                <w:tcPr>
                  <w:tcW w:w="2510" w:type="dxa"/>
                </w:tcPr>
                <w:p w:rsidR="00A030D3" w:rsidRPr="008B0C5D" w:rsidRDefault="00F73585" w:rsidP="009064AE">
                  <w:pPr>
                    <w:spacing w:before="100" w:beforeAutospacing="1" w:after="100" w:afterAutospacing="1"/>
                    <w:rPr>
                      <w:rFonts w:eastAsia="Times New Roman" w:cs="Times New Roman"/>
                      <w:color w:val="333333"/>
                      <w:sz w:val="16"/>
                      <w:szCs w:val="16"/>
                    </w:rPr>
                  </w:pPr>
                  <w:r w:rsidRPr="008B0C5D">
                    <w:rPr>
                      <w:rFonts w:eastAsia="Times New Roman" w:cs="Times New Roman"/>
                      <w:color w:val="333333"/>
                      <w:sz w:val="16"/>
                      <w:szCs w:val="16"/>
                    </w:rPr>
                    <w:t>The name and address of the person to whom you provide it</w:t>
                  </w:r>
                </w:p>
              </w:tc>
              <w:tc>
                <w:tcPr>
                  <w:tcW w:w="6284" w:type="dxa"/>
                </w:tcPr>
                <w:p w:rsidR="00A030D3" w:rsidRPr="006C737F" w:rsidRDefault="00A030D3" w:rsidP="00412A22">
                  <w:pPr>
                    <w:spacing w:before="100" w:beforeAutospacing="1" w:after="100" w:afterAutospacing="1"/>
                    <w:rPr>
                      <w:color w:val="000000" w:themeColor="text1"/>
                      <w:sz w:val="16"/>
                      <w:szCs w:val="16"/>
                      <w:lang w:val="en"/>
                    </w:rPr>
                  </w:pPr>
                </w:p>
              </w:tc>
            </w:tr>
            <w:tr w:rsidR="00A030D3" w:rsidTr="00F73585">
              <w:trPr>
                <w:trHeight w:val="699"/>
              </w:trPr>
              <w:tc>
                <w:tcPr>
                  <w:tcW w:w="556" w:type="dxa"/>
                  <w:vMerge/>
                </w:tcPr>
                <w:p w:rsidR="00A030D3" w:rsidRPr="008B0C5D" w:rsidRDefault="00A030D3" w:rsidP="009064AE">
                  <w:pPr>
                    <w:spacing w:before="100" w:beforeAutospacing="1" w:after="100" w:afterAutospacing="1"/>
                    <w:rPr>
                      <w:rFonts w:eastAsia="Times New Roman" w:cs="Times New Roman"/>
                      <w:color w:val="333333"/>
                      <w:sz w:val="16"/>
                      <w:szCs w:val="16"/>
                    </w:rPr>
                  </w:pPr>
                </w:p>
              </w:tc>
              <w:tc>
                <w:tcPr>
                  <w:tcW w:w="2510" w:type="dxa"/>
                </w:tcPr>
                <w:p w:rsidR="00A030D3" w:rsidRPr="008B0C5D" w:rsidRDefault="00F73585" w:rsidP="008B0C5D">
                  <w:pPr>
                    <w:spacing w:before="100" w:beforeAutospacing="1" w:after="100" w:afterAutospacing="1"/>
                    <w:rPr>
                      <w:rFonts w:eastAsia="Times New Roman" w:cs="Times New Roman"/>
                      <w:color w:val="333333"/>
                      <w:sz w:val="16"/>
                      <w:szCs w:val="16"/>
                    </w:rPr>
                  </w:pPr>
                  <w:r w:rsidRPr="008B0C5D">
                    <w:rPr>
                      <w:rFonts w:eastAsia="Times New Roman" w:cs="Times New Roman"/>
                      <w:color w:val="333333"/>
                      <w:sz w:val="16"/>
                      <w:szCs w:val="16"/>
                    </w:rPr>
                    <w:t>Date which you provided it</w:t>
                  </w:r>
                </w:p>
              </w:tc>
              <w:tc>
                <w:tcPr>
                  <w:tcW w:w="6284" w:type="dxa"/>
                </w:tcPr>
                <w:p w:rsidR="00A030D3" w:rsidRPr="006C737F" w:rsidRDefault="00A030D3" w:rsidP="00412A22">
                  <w:pPr>
                    <w:spacing w:before="100" w:beforeAutospacing="1" w:after="100" w:afterAutospacing="1"/>
                    <w:rPr>
                      <w:color w:val="000000" w:themeColor="text1"/>
                      <w:sz w:val="16"/>
                      <w:szCs w:val="16"/>
                      <w:lang w:val="en"/>
                    </w:rPr>
                  </w:pPr>
                </w:p>
              </w:tc>
            </w:tr>
          </w:tbl>
          <w:p w:rsidR="00DE5B49" w:rsidRDefault="00994F11" w:rsidP="006576C7">
            <w:pPr>
              <w:pStyle w:val="ListParagraph"/>
              <w:numPr>
                <w:ilvl w:val="0"/>
                <w:numId w:val="23"/>
              </w:numPr>
              <w:spacing w:before="100" w:beforeAutospacing="1" w:after="100" w:afterAutospacing="1"/>
            </w:pPr>
            <w:r w:rsidRPr="006576C7">
              <w:rPr>
                <w:rFonts w:ascii="Times New Roman" w:hAnsi="Times New Roman" w:cs="Times New Roman"/>
                <w:color w:val="000000" w:themeColor="text1"/>
                <w:sz w:val="18"/>
                <w:szCs w:val="18"/>
                <w:lang w:val="en"/>
              </w:rPr>
              <w:t xml:space="preserve">Document kept for 2 years, accessible in Canada (SFCA 90(3)) and can be provided to CFIA within 24 hours or less if requested in paper form or single electronic file, in plain text, that can be imported into and manipulated by standard commercial software (SFCA 91(1)). </w:t>
            </w:r>
          </w:p>
          <w:p w:rsidR="00FD64F4" w:rsidRPr="00FD64F4" w:rsidRDefault="00FD64F4" w:rsidP="00FD64F4">
            <w:pPr>
              <w:spacing w:before="100" w:beforeAutospacing="1" w:after="100" w:afterAutospacing="1"/>
              <w:rPr>
                <w:color w:val="002060"/>
                <w:lang w:val="en"/>
              </w:rPr>
            </w:pPr>
            <w:r>
              <w:rPr>
                <w:b/>
                <w:color w:val="000000" w:themeColor="text1"/>
                <w:sz w:val="24"/>
                <w:szCs w:val="24"/>
                <w:lang w:val="en"/>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7pt;height:4.5pt" o:ole="">
                  <v:imagedata r:id="rId8" o:title=""/>
                </v:shape>
                <w:control r:id="rId9" w:name="E7_1OneBackTextA" w:shapeid="_x0000_i1026"/>
              </w:object>
            </w:r>
          </w:p>
        </w:tc>
      </w:tr>
    </w:tbl>
    <w:p w:rsidR="00A1185F" w:rsidRDefault="00A1185F" w:rsidP="000E7D58">
      <w:pPr>
        <w:spacing w:before="100" w:beforeAutospacing="1" w:after="100" w:afterAutospacing="1"/>
        <w:rPr>
          <w:color w:val="002060"/>
          <w:lang w:val="en"/>
        </w:rPr>
        <w:sectPr w:rsidR="00A1185F" w:rsidSect="002A4062">
          <w:headerReference w:type="even" r:id="rId10"/>
          <w:headerReference w:type="default" r:id="rId11"/>
          <w:footerReference w:type="even" r:id="rId12"/>
          <w:footerReference w:type="default" r:id="rId13"/>
          <w:headerReference w:type="first" r:id="rId14"/>
          <w:footerReference w:type="first" r:id="rId15"/>
          <w:pgSz w:w="12240" w:h="15840"/>
          <w:pgMar w:top="1080" w:right="1440" w:bottom="1440" w:left="1440" w:header="720" w:footer="720" w:gutter="0"/>
          <w:cols w:space="720"/>
          <w:docGrid w:linePitch="360"/>
        </w:sectPr>
      </w:pPr>
    </w:p>
    <w:p w:rsidR="000131D3" w:rsidRDefault="000131D3">
      <w:pPr>
        <w:rPr>
          <w:b/>
          <w:color w:val="FF0000"/>
          <w:lang w:val="en"/>
        </w:rPr>
      </w:pPr>
    </w:p>
    <w:p w:rsidR="00B65EB3" w:rsidRDefault="00B65EB3">
      <w:pPr>
        <w:rPr>
          <w:b/>
          <w:color w:val="FF0000"/>
          <w:lang w:val="en"/>
        </w:rPr>
      </w:pPr>
      <w:r>
        <w:rPr>
          <w:b/>
          <w:color w:val="FF0000"/>
          <w:lang w:val="en"/>
        </w:rPr>
        <w:br w:type="page"/>
      </w:r>
    </w:p>
    <w:p w:rsidR="000131D3" w:rsidRDefault="000131D3">
      <w:pPr>
        <w:rPr>
          <w:b/>
          <w:color w:val="FF0000"/>
          <w:lang w:val="en"/>
        </w:rPr>
      </w:pPr>
    </w:p>
    <w:tbl>
      <w:tblPr>
        <w:tblStyle w:val="TableGrid1"/>
        <w:tblW w:w="9942" w:type="dxa"/>
        <w:jc w:val="center"/>
        <w:tblLayout w:type="fixed"/>
        <w:tblLook w:val="04A0" w:firstRow="1" w:lastRow="0" w:firstColumn="1" w:lastColumn="0" w:noHBand="0" w:noVBand="1"/>
      </w:tblPr>
      <w:tblGrid>
        <w:gridCol w:w="2155"/>
        <w:gridCol w:w="1538"/>
        <w:gridCol w:w="1985"/>
        <w:gridCol w:w="2051"/>
        <w:gridCol w:w="2213"/>
      </w:tblGrid>
      <w:tr w:rsidR="000131D3" w:rsidTr="00D421F9">
        <w:trPr>
          <w:trHeight w:val="440"/>
          <w:jc w:val="center"/>
        </w:trPr>
        <w:tc>
          <w:tcPr>
            <w:tcW w:w="994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131D3" w:rsidRDefault="005C6900" w:rsidP="00D421F9">
            <w:pPr>
              <w:spacing w:before="100" w:beforeAutospacing="1" w:after="100" w:afterAutospacing="1"/>
              <w:outlineLvl w:val="2"/>
            </w:pPr>
            <w:r w:rsidRPr="004B5CD9">
              <w:rPr>
                <w:rFonts w:ascii="Times New Roman" w:eastAsia="Times New Roman" w:hAnsi="Times New Roman" w:cs="Times New Roman"/>
                <w:b/>
                <w:bCs/>
                <w:color w:val="000000" w:themeColor="text1"/>
                <w:sz w:val="27"/>
                <w:szCs w:val="27"/>
                <w:lang w:val="en"/>
              </w:rPr>
              <w:t>Traceability</w:t>
            </w:r>
            <w:r>
              <w:rPr>
                <w:rFonts w:ascii="Times New Roman" w:eastAsia="Times New Roman" w:hAnsi="Times New Roman" w:cs="Times New Roman"/>
                <w:b/>
                <w:bCs/>
                <w:color w:val="000000" w:themeColor="text1"/>
                <w:sz w:val="27"/>
                <w:szCs w:val="27"/>
                <w:lang w:val="en"/>
              </w:rPr>
              <w:t xml:space="preserve">- </w:t>
            </w:r>
            <w:r w:rsidRPr="00274D29">
              <w:rPr>
                <w:rFonts w:ascii="Times New Roman" w:eastAsia="Times New Roman" w:hAnsi="Times New Roman" w:cs="Times New Roman"/>
                <w:b/>
                <w:bCs/>
                <w:color w:val="000000" w:themeColor="text1"/>
                <w:sz w:val="24"/>
                <w:szCs w:val="24"/>
                <w:lang w:val="en"/>
              </w:rPr>
              <w:t xml:space="preserve"> </w:t>
            </w:r>
            <w:r>
              <w:rPr>
                <w:rFonts w:ascii="Times New Roman" w:eastAsia="Times New Roman" w:hAnsi="Times New Roman" w:cs="Times New Roman"/>
                <w:b/>
                <w:bCs/>
                <w:color w:val="000000" w:themeColor="text1"/>
                <w:sz w:val="24"/>
                <w:szCs w:val="24"/>
                <w:lang w:val="en"/>
              </w:rPr>
              <w:t>Lot Accountability and Control</w:t>
            </w:r>
            <w:r w:rsidRPr="004B5CD9">
              <w:rPr>
                <w:rFonts w:ascii="Times New Roman" w:eastAsia="Times New Roman" w:hAnsi="Times New Roman" w:cs="Times New Roman"/>
                <w:b/>
                <w:bCs/>
                <w:color w:val="000000" w:themeColor="text1"/>
                <w:sz w:val="27"/>
                <w:szCs w:val="27"/>
                <w:lang w:val="en"/>
              </w:rPr>
              <w:t xml:space="preserve"> </w:t>
            </w:r>
            <w:r>
              <w:rPr>
                <w:rFonts w:ascii="Times New Roman" w:eastAsia="Times New Roman" w:hAnsi="Times New Roman" w:cs="Times New Roman"/>
                <w:b/>
                <w:bCs/>
                <w:color w:val="000000" w:themeColor="text1"/>
                <w:sz w:val="27"/>
                <w:szCs w:val="27"/>
                <w:lang w:val="en"/>
              </w:rPr>
              <w:t>(</w:t>
            </w:r>
            <w:r w:rsidRPr="004B5CD9">
              <w:rPr>
                <w:rFonts w:ascii="Times New Roman" w:eastAsia="Times New Roman" w:hAnsi="Times New Roman" w:cs="Times New Roman"/>
                <w:b/>
                <w:bCs/>
                <w:color w:val="000000" w:themeColor="text1"/>
                <w:sz w:val="27"/>
                <w:szCs w:val="27"/>
                <w:lang w:val="en"/>
              </w:rPr>
              <w:t xml:space="preserve">Element </w:t>
            </w:r>
            <w:r>
              <w:rPr>
                <w:rFonts w:ascii="Times New Roman" w:eastAsia="Times New Roman" w:hAnsi="Times New Roman" w:cs="Times New Roman"/>
                <w:b/>
                <w:bCs/>
                <w:color w:val="000000" w:themeColor="text1"/>
                <w:sz w:val="27"/>
                <w:szCs w:val="27"/>
                <w:lang w:val="en"/>
              </w:rPr>
              <w:t>7.1)-</w:t>
            </w:r>
            <w:r w:rsidR="000131D3">
              <w:rPr>
                <w:rFonts w:ascii="Times New Roman" w:eastAsia="Times New Roman" w:hAnsi="Times New Roman" w:cs="Times New Roman"/>
                <w:b/>
                <w:bCs/>
                <w:sz w:val="27"/>
                <w:szCs w:val="27"/>
                <w:lang w:val="en"/>
              </w:rPr>
              <w:t xml:space="preserve">Monitoring   </w:t>
            </w:r>
            <w:r w:rsidR="000131D3">
              <w:t xml:space="preserve"> </w:t>
            </w:r>
            <w:r w:rsidR="000131D3">
              <w:object w:dxaOrig="225" w:dyaOrig="225">
                <v:shape id="_x0000_i1028" type="#_x0000_t75" style="width:15pt;height:6.75pt" o:ole="">
                  <v:imagedata r:id="rId16" o:title=""/>
                </v:shape>
                <w:control r:id="rId17" w:name="CommandButton11" w:shapeid="_x0000_i1028"/>
              </w:object>
            </w:r>
          </w:p>
        </w:tc>
      </w:tr>
      <w:tr w:rsidR="000131D3" w:rsidRPr="00000BC5" w:rsidTr="00D421F9">
        <w:trPr>
          <w:jc w:val="center"/>
        </w:trPr>
        <w:tc>
          <w:tcPr>
            <w:tcW w:w="2155" w:type="dxa"/>
            <w:tcBorders>
              <w:top w:val="single" w:sz="4" w:space="0" w:color="auto"/>
              <w:left w:val="single" w:sz="4" w:space="0" w:color="auto"/>
              <w:bottom w:val="single" w:sz="4" w:space="0" w:color="auto"/>
              <w:right w:val="single" w:sz="4" w:space="0" w:color="auto"/>
            </w:tcBorders>
          </w:tcPr>
          <w:p w:rsidR="000131D3" w:rsidRDefault="000131D3" w:rsidP="00D421F9">
            <w:pPr>
              <w:rPr>
                <w:b/>
                <w:sz w:val="20"/>
                <w:szCs w:val="20"/>
                <w:u w:val="single"/>
              </w:rPr>
            </w:pPr>
            <w:r>
              <w:rPr>
                <w:b/>
                <w:sz w:val="20"/>
                <w:szCs w:val="20"/>
                <w:u w:val="single"/>
              </w:rPr>
              <w:t xml:space="preserve">Monitor  </w:t>
            </w:r>
          </w:p>
          <w:p w:rsidR="000131D3" w:rsidRPr="00000BC5" w:rsidRDefault="000131D3" w:rsidP="00D421F9">
            <w:pPr>
              <w:rPr>
                <w:b/>
                <w:sz w:val="20"/>
                <w:szCs w:val="20"/>
                <w:u w:val="single"/>
              </w:rPr>
            </w:pPr>
            <w:r>
              <w:rPr>
                <w:sz w:val="12"/>
                <w:szCs w:val="12"/>
              </w:rPr>
              <w:t>(responsible monitoring equipment)</w:t>
            </w:r>
            <w:r>
              <w:rPr>
                <w:b/>
                <w:sz w:val="20"/>
                <w:szCs w:val="20"/>
                <w:u w:val="single"/>
              </w:rPr>
              <w:t xml:space="preserve"> </w:t>
            </w:r>
          </w:p>
        </w:tc>
        <w:tc>
          <w:tcPr>
            <w:tcW w:w="1538" w:type="dxa"/>
            <w:tcBorders>
              <w:top w:val="single" w:sz="4" w:space="0" w:color="auto"/>
              <w:left w:val="single" w:sz="4" w:space="0" w:color="auto"/>
              <w:bottom w:val="single" w:sz="4" w:space="0" w:color="auto"/>
              <w:right w:val="single" w:sz="4" w:space="0" w:color="auto"/>
            </w:tcBorders>
          </w:tcPr>
          <w:p w:rsidR="000131D3" w:rsidRPr="00000BC5" w:rsidRDefault="000131D3" w:rsidP="00D421F9">
            <w:pPr>
              <w:rPr>
                <w:b/>
                <w:sz w:val="20"/>
                <w:szCs w:val="20"/>
                <w:u w:val="single"/>
              </w:rPr>
            </w:pPr>
            <w:r>
              <w:rPr>
                <w:b/>
                <w:sz w:val="20"/>
                <w:szCs w:val="20"/>
                <w:u w:val="single"/>
              </w:rPr>
              <w:t>What:</w:t>
            </w:r>
          </w:p>
        </w:tc>
        <w:tc>
          <w:tcPr>
            <w:tcW w:w="1985" w:type="dxa"/>
            <w:tcBorders>
              <w:top w:val="single" w:sz="4" w:space="0" w:color="auto"/>
              <w:left w:val="single" w:sz="4" w:space="0" w:color="auto"/>
              <w:bottom w:val="single" w:sz="4" w:space="0" w:color="auto"/>
              <w:right w:val="single" w:sz="4" w:space="0" w:color="auto"/>
            </w:tcBorders>
          </w:tcPr>
          <w:p w:rsidR="000131D3" w:rsidRPr="00000BC5" w:rsidRDefault="000131D3" w:rsidP="00D421F9">
            <w:pPr>
              <w:rPr>
                <w:b/>
                <w:sz w:val="20"/>
                <w:szCs w:val="20"/>
                <w:u w:val="single"/>
              </w:rPr>
            </w:pPr>
            <w:r>
              <w:rPr>
                <w:b/>
                <w:sz w:val="20"/>
                <w:szCs w:val="20"/>
                <w:u w:val="single"/>
              </w:rPr>
              <w:t>How:</w:t>
            </w:r>
          </w:p>
        </w:tc>
        <w:tc>
          <w:tcPr>
            <w:tcW w:w="2051" w:type="dxa"/>
            <w:tcBorders>
              <w:top w:val="single" w:sz="4" w:space="0" w:color="auto"/>
              <w:left w:val="single" w:sz="4" w:space="0" w:color="auto"/>
              <w:bottom w:val="single" w:sz="4" w:space="0" w:color="auto"/>
              <w:right w:val="single" w:sz="4" w:space="0" w:color="auto"/>
            </w:tcBorders>
          </w:tcPr>
          <w:p w:rsidR="000131D3" w:rsidRPr="00000BC5" w:rsidRDefault="000131D3" w:rsidP="00D421F9">
            <w:pPr>
              <w:rPr>
                <w:b/>
                <w:sz w:val="20"/>
                <w:szCs w:val="20"/>
                <w:u w:val="single"/>
              </w:rPr>
            </w:pPr>
            <w:r>
              <w:rPr>
                <w:b/>
                <w:sz w:val="20"/>
                <w:szCs w:val="20"/>
                <w:u w:val="single"/>
              </w:rPr>
              <w:t xml:space="preserve">Frequency </w:t>
            </w:r>
            <w:r w:rsidRPr="008F4EB4">
              <w:rPr>
                <w:sz w:val="12"/>
                <w:szCs w:val="12"/>
              </w:rPr>
              <w:t>(how frequently it is checked to ensure training completed)</w:t>
            </w:r>
            <w:r w:rsidRPr="008F4EB4">
              <w:rPr>
                <w:b/>
                <w:sz w:val="12"/>
                <w:szCs w:val="12"/>
                <w:u w:val="single"/>
              </w:rPr>
              <w:t>:</w:t>
            </w:r>
          </w:p>
        </w:tc>
        <w:tc>
          <w:tcPr>
            <w:tcW w:w="2213" w:type="dxa"/>
            <w:tcBorders>
              <w:top w:val="single" w:sz="4" w:space="0" w:color="auto"/>
              <w:left w:val="single" w:sz="4" w:space="0" w:color="auto"/>
              <w:bottom w:val="single" w:sz="4" w:space="0" w:color="auto"/>
              <w:right w:val="single" w:sz="4" w:space="0" w:color="auto"/>
            </w:tcBorders>
          </w:tcPr>
          <w:p w:rsidR="000131D3" w:rsidRPr="00000BC5" w:rsidRDefault="000131D3" w:rsidP="00D421F9">
            <w:pPr>
              <w:rPr>
                <w:b/>
                <w:sz w:val="20"/>
                <w:szCs w:val="20"/>
                <w:u w:val="single"/>
              </w:rPr>
            </w:pPr>
            <w:r w:rsidRPr="00000BC5">
              <w:rPr>
                <w:b/>
                <w:sz w:val="20"/>
                <w:szCs w:val="20"/>
                <w:u w:val="single"/>
              </w:rPr>
              <w:t>Record</w:t>
            </w:r>
            <w:r>
              <w:rPr>
                <w:b/>
                <w:sz w:val="20"/>
                <w:szCs w:val="20"/>
                <w:u w:val="single"/>
              </w:rPr>
              <w:t>:</w:t>
            </w:r>
          </w:p>
        </w:tc>
      </w:tr>
      <w:tr w:rsidR="000131D3" w:rsidRPr="00D62857" w:rsidTr="00D421F9">
        <w:trPr>
          <w:trHeight w:val="728"/>
          <w:jc w:val="center"/>
        </w:trPr>
        <w:tc>
          <w:tcPr>
            <w:tcW w:w="2155" w:type="dxa"/>
            <w:tcBorders>
              <w:top w:val="single" w:sz="4" w:space="0" w:color="auto"/>
              <w:left w:val="single" w:sz="4" w:space="0" w:color="auto"/>
              <w:bottom w:val="single" w:sz="4" w:space="0" w:color="auto"/>
              <w:right w:val="single" w:sz="4" w:space="0" w:color="auto"/>
            </w:tcBorders>
          </w:tcPr>
          <w:p w:rsidR="000131D3" w:rsidRPr="00B65EB3" w:rsidRDefault="000131D3" w:rsidP="00D421F9">
            <w:pPr>
              <w:rPr>
                <w:sz w:val="16"/>
              </w:rPr>
            </w:pPr>
          </w:p>
        </w:tc>
        <w:tc>
          <w:tcPr>
            <w:tcW w:w="1538" w:type="dxa"/>
            <w:tcBorders>
              <w:top w:val="single" w:sz="4" w:space="0" w:color="auto"/>
              <w:left w:val="single" w:sz="4" w:space="0" w:color="auto"/>
              <w:bottom w:val="single" w:sz="4" w:space="0" w:color="auto"/>
              <w:right w:val="single" w:sz="4" w:space="0" w:color="auto"/>
            </w:tcBorders>
          </w:tcPr>
          <w:p w:rsidR="000131D3" w:rsidRPr="00B65EB3" w:rsidRDefault="00B65EB3" w:rsidP="00D421F9">
            <w:pPr>
              <w:rPr>
                <w:rFonts w:ascii="Times New Roman" w:hAnsi="Times New Roman" w:cs="Times New Roman"/>
                <w:sz w:val="16"/>
              </w:rPr>
            </w:pPr>
            <w:r w:rsidRPr="00B65EB3">
              <w:rPr>
                <w:rFonts w:ascii="Times New Roman" w:hAnsi="Times New Roman" w:cs="Times New Roman"/>
                <w:sz w:val="16"/>
              </w:rPr>
              <w:t>Lot code generation, traceability records</w:t>
            </w:r>
          </w:p>
        </w:tc>
        <w:tc>
          <w:tcPr>
            <w:tcW w:w="1985" w:type="dxa"/>
            <w:tcBorders>
              <w:top w:val="single" w:sz="4" w:space="0" w:color="auto"/>
              <w:left w:val="single" w:sz="4" w:space="0" w:color="auto"/>
              <w:bottom w:val="single" w:sz="4" w:space="0" w:color="auto"/>
              <w:right w:val="single" w:sz="4" w:space="0" w:color="auto"/>
            </w:tcBorders>
          </w:tcPr>
          <w:p w:rsidR="000131D3" w:rsidRPr="00B65EB3" w:rsidRDefault="00B65EB3" w:rsidP="00D421F9">
            <w:pPr>
              <w:ind w:left="-108"/>
              <w:rPr>
                <w:rFonts w:ascii="Times New Roman" w:hAnsi="Times New Roman" w:cs="Times New Roman"/>
                <w:sz w:val="16"/>
              </w:rPr>
            </w:pPr>
            <w:r w:rsidRPr="00B65EB3">
              <w:rPr>
                <w:rFonts w:ascii="Times New Roman" w:hAnsi="Times New Roman" w:cs="Times New Roman"/>
                <w:sz w:val="16"/>
              </w:rPr>
              <w:t>Follow the procedures on the 'Lot Accountability Inspection Form'</w:t>
            </w:r>
          </w:p>
        </w:tc>
        <w:tc>
          <w:tcPr>
            <w:tcW w:w="2051" w:type="dxa"/>
            <w:tcBorders>
              <w:top w:val="single" w:sz="4" w:space="0" w:color="auto"/>
              <w:left w:val="single" w:sz="4" w:space="0" w:color="auto"/>
              <w:bottom w:val="single" w:sz="4" w:space="0" w:color="auto"/>
              <w:right w:val="single" w:sz="4" w:space="0" w:color="auto"/>
            </w:tcBorders>
          </w:tcPr>
          <w:p w:rsidR="000131D3" w:rsidRPr="00B65EB3" w:rsidRDefault="00B65EB3" w:rsidP="00D421F9">
            <w:pPr>
              <w:ind w:left="-70" w:right="-183"/>
              <w:rPr>
                <w:rFonts w:ascii="Times New Roman" w:hAnsi="Times New Roman" w:cs="Times New Roman"/>
                <w:sz w:val="16"/>
              </w:rPr>
            </w:pPr>
            <w:r w:rsidRPr="00B65EB3">
              <w:rPr>
                <w:rFonts w:ascii="Times New Roman" w:hAnsi="Times New Roman" w:cs="Times New Roman"/>
                <w:sz w:val="16"/>
              </w:rPr>
              <w:t>Once per season</w:t>
            </w:r>
          </w:p>
        </w:tc>
        <w:tc>
          <w:tcPr>
            <w:tcW w:w="2213" w:type="dxa"/>
            <w:tcBorders>
              <w:top w:val="single" w:sz="4" w:space="0" w:color="auto"/>
              <w:left w:val="single" w:sz="4" w:space="0" w:color="auto"/>
              <w:bottom w:val="single" w:sz="4" w:space="0" w:color="auto"/>
              <w:right w:val="single" w:sz="4" w:space="0" w:color="auto"/>
            </w:tcBorders>
          </w:tcPr>
          <w:p w:rsidR="000131D3" w:rsidRPr="00B65EB3" w:rsidRDefault="00B65EB3" w:rsidP="00D421F9">
            <w:pPr>
              <w:rPr>
                <w:rFonts w:ascii="Times New Roman" w:hAnsi="Times New Roman" w:cs="Times New Roman"/>
                <w:sz w:val="16"/>
              </w:rPr>
            </w:pPr>
            <w:r w:rsidRPr="00B65EB3">
              <w:rPr>
                <w:rFonts w:ascii="Times New Roman" w:hAnsi="Times New Roman" w:cs="Times New Roman"/>
                <w:sz w:val="16"/>
              </w:rPr>
              <w:t>LOT ACCOUNTABILITY INSPECTION FORM</w:t>
            </w:r>
          </w:p>
        </w:tc>
      </w:tr>
      <w:tr w:rsidR="000131D3" w:rsidRPr="00D62857" w:rsidTr="00D421F9">
        <w:trPr>
          <w:trHeight w:val="728"/>
          <w:jc w:val="center"/>
        </w:trPr>
        <w:tc>
          <w:tcPr>
            <w:tcW w:w="9942" w:type="dxa"/>
            <w:gridSpan w:val="5"/>
            <w:tcBorders>
              <w:top w:val="single" w:sz="4" w:space="0" w:color="auto"/>
              <w:left w:val="single" w:sz="4" w:space="0" w:color="auto"/>
              <w:bottom w:val="single" w:sz="4" w:space="0" w:color="auto"/>
              <w:right w:val="single" w:sz="4" w:space="0" w:color="auto"/>
            </w:tcBorders>
          </w:tcPr>
          <w:p w:rsidR="000131D3" w:rsidRPr="00706D72" w:rsidRDefault="000131D3" w:rsidP="00D421F9">
            <w:pPr>
              <w:rPr>
                <w:rFonts w:ascii="Times New Roman" w:hAnsi="Times New Roman" w:cs="Times New Roman"/>
                <w:b/>
                <w:sz w:val="20"/>
                <w:szCs w:val="20"/>
                <w:u w:val="single"/>
              </w:rPr>
            </w:pPr>
            <w:r w:rsidRPr="00706D72">
              <w:rPr>
                <w:rFonts w:ascii="Times New Roman" w:hAnsi="Times New Roman" w:cs="Times New Roman"/>
                <w:b/>
                <w:sz w:val="20"/>
                <w:szCs w:val="20"/>
                <w:u w:val="single"/>
              </w:rPr>
              <w:t>How to Monitor:</w:t>
            </w:r>
          </w:p>
          <w:p w:rsidR="00A11982" w:rsidRDefault="000C1D2B" w:rsidP="000131D3">
            <w:pPr>
              <w:rPr>
                <w:rFonts w:ascii="Times New Roman" w:hAnsi="Times New Roman" w:cs="Times New Roman"/>
              </w:rPr>
            </w:pPr>
            <w:r>
              <w:rPr>
                <w:rFonts w:ascii="Times New Roman" w:hAnsi="Times New Roman" w:cs="Times New Roman"/>
              </w:rPr>
              <w:t xml:space="preserve">The monitor, once per </w:t>
            </w:r>
            <w:r w:rsidR="008C00FC">
              <w:rPr>
                <w:rFonts w:ascii="Times New Roman" w:hAnsi="Times New Roman" w:cs="Times New Roman"/>
              </w:rPr>
              <w:t>season</w:t>
            </w:r>
            <w:r>
              <w:rPr>
                <w:rFonts w:ascii="Times New Roman" w:hAnsi="Times New Roman" w:cs="Times New Roman"/>
              </w:rPr>
              <w:t xml:space="preserve">, </w:t>
            </w:r>
            <w:r w:rsidR="00A11982">
              <w:rPr>
                <w:rFonts w:ascii="Times New Roman" w:hAnsi="Times New Roman" w:cs="Times New Roman"/>
              </w:rPr>
              <w:t>ensures that the lot generation and lot accountability records are properly kept by:</w:t>
            </w:r>
          </w:p>
          <w:p w:rsidR="00A11982" w:rsidRPr="00A11982" w:rsidRDefault="00A11982" w:rsidP="00A11982">
            <w:pPr>
              <w:pStyle w:val="ListParagraph"/>
              <w:numPr>
                <w:ilvl w:val="1"/>
                <w:numId w:val="32"/>
              </w:numPr>
              <w:rPr>
                <w:rFonts w:ascii="Times New Roman" w:hAnsi="Times New Roman" w:cs="Times New Roman"/>
              </w:rPr>
            </w:pPr>
            <w:r>
              <w:rPr>
                <w:rFonts w:ascii="Times New Roman" w:hAnsi="Times New Roman" w:cs="Times New Roman"/>
                <w:sz w:val="20"/>
                <w:szCs w:val="20"/>
              </w:rPr>
              <w:t>F</w:t>
            </w:r>
            <w:r w:rsidRPr="00264676">
              <w:rPr>
                <w:rFonts w:ascii="Times New Roman" w:hAnsi="Times New Roman" w:cs="Times New Roman"/>
                <w:sz w:val="20"/>
                <w:szCs w:val="20"/>
              </w:rPr>
              <w:t>ollowing the points on the ‘</w:t>
            </w:r>
            <w:r w:rsidRPr="00A11982">
              <w:rPr>
                <w:rFonts w:ascii="Times New Roman" w:hAnsi="Times New Roman" w:cs="Times New Roman"/>
                <w:sz w:val="20"/>
                <w:szCs w:val="20"/>
              </w:rPr>
              <w:t>LOT ACCOUNTABILITY INSPECTION FORM</w:t>
            </w:r>
            <w:r>
              <w:rPr>
                <w:rFonts w:ascii="Times New Roman" w:hAnsi="Times New Roman" w:cs="Times New Roman"/>
                <w:sz w:val="20"/>
                <w:szCs w:val="20"/>
              </w:rPr>
              <w:t>’</w:t>
            </w:r>
          </w:p>
          <w:p w:rsidR="00A11982" w:rsidRPr="00A11982" w:rsidRDefault="00A11982" w:rsidP="00A11982">
            <w:pPr>
              <w:pStyle w:val="ListParagraph"/>
              <w:numPr>
                <w:ilvl w:val="1"/>
                <w:numId w:val="32"/>
              </w:numPr>
              <w:rPr>
                <w:rFonts w:ascii="Times New Roman" w:hAnsi="Times New Roman" w:cs="Times New Roman"/>
              </w:rPr>
            </w:pPr>
            <w:r>
              <w:rPr>
                <w:rFonts w:ascii="Times New Roman" w:hAnsi="Times New Roman" w:cs="Times New Roman"/>
                <w:sz w:val="20"/>
                <w:szCs w:val="20"/>
              </w:rPr>
              <w:t xml:space="preserve">Identifying any deficiencies and initiating ‘Corrective Actions’. </w:t>
            </w:r>
          </w:p>
          <w:p w:rsidR="00A11982" w:rsidRDefault="00A11982" w:rsidP="00A11982">
            <w:pPr>
              <w:pStyle w:val="ListParagraph"/>
              <w:numPr>
                <w:ilvl w:val="1"/>
                <w:numId w:val="32"/>
              </w:numPr>
              <w:rPr>
                <w:rFonts w:ascii="Times New Roman" w:hAnsi="Times New Roman" w:cs="Times New Roman"/>
              </w:rPr>
            </w:pPr>
            <w:r>
              <w:rPr>
                <w:rFonts w:ascii="Times New Roman" w:hAnsi="Times New Roman" w:cs="Times New Roman"/>
                <w:sz w:val="20"/>
                <w:szCs w:val="20"/>
              </w:rPr>
              <w:t xml:space="preserve">Signing and dating the </w:t>
            </w:r>
            <w:r w:rsidRPr="00264676">
              <w:rPr>
                <w:rFonts w:ascii="Times New Roman" w:hAnsi="Times New Roman" w:cs="Times New Roman"/>
                <w:sz w:val="20"/>
                <w:szCs w:val="20"/>
              </w:rPr>
              <w:t>‘</w:t>
            </w:r>
            <w:r w:rsidRPr="00A11982">
              <w:rPr>
                <w:rFonts w:ascii="Times New Roman" w:hAnsi="Times New Roman" w:cs="Times New Roman"/>
                <w:sz w:val="20"/>
                <w:szCs w:val="20"/>
              </w:rPr>
              <w:t>LOT ACCOUNTABILITY INSPECTION FORM</w:t>
            </w:r>
            <w:r>
              <w:rPr>
                <w:rFonts w:ascii="Times New Roman" w:hAnsi="Times New Roman" w:cs="Times New Roman"/>
                <w:sz w:val="20"/>
                <w:szCs w:val="20"/>
              </w:rPr>
              <w:t>’</w:t>
            </w:r>
          </w:p>
        </w:tc>
      </w:tr>
    </w:tbl>
    <w:p w:rsidR="000131D3" w:rsidRDefault="000131D3" w:rsidP="000131D3">
      <w:pPr>
        <w:spacing w:after="0"/>
      </w:pPr>
    </w:p>
    <w:p w:rsidR="000131D3" w:rsidRDefault="000131D3" w:rsidP="000131D3"/>
    <w:tbl>
      <w:tblPr>
        <w:tblStyle w:val="TableGrid1"/>
        <w:tblW w:w="9942" w:type="dxa"/>
        <w:jc w:val="center"/>
        <w:tblLayout w:type="fixed"/>
        <w:tblLook w:val="04A0" w:firstRow="1" w:lastRow="0" w:firstColumn="1" w:lastColumn="0" w:noHBand="0" w:noVBand="1"/>
      </w:tblPr>
      <w:tblGrid>
        <w:gridCol w:w="2155"/>
        <w:gridCol w:w="1538"/>
        <w:gridCol w:w="1985"/>
        <w:gridCol w:w="2051"/>
        <w:gridCol w:w="2213"/>
      </w:tblGrid>
      <w:tr w:rsidR="000131D3" w:rsidTr="00D421F9">
        <w:trPr>
          <w:trHeight w:val="440"/>
          <w:jc w:val="center"/>
        </w:trPr>
        <w:tc>
          <w:tcPr>
            <w:tcW w:w="994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131D3" w:rsidRDefault="005C6900" w:rsidP="00D421F9">
            <w:pPr>
              <w:spacing w:before="100" w:beforeAutospacing="1" w:after="100" w:afterAutospacing="1"/>
              <w:outlineLvl w:val="2"/>
            </w:pPr>
            <w:r w:rsidRPr="004B5CD9">
              <w:rPr>
                <w:rFonts w:ascii="Times New Roman" w:eastAsia="Times New Roman" w:hAnsi="Times New Roman" w:cs="Times New Roman"/>
                <w:b/>
                <w:bCs/>
                <w:color w:val="000000" w:themeColor="text1"/>
                <w:sz w:val="27"/>
                <w:szCs w:val="27"/>
                <w:lang w:val="en"/>
              </w:rPr>
              <w:t>Traceability</w:t>
            </w:r>
            <w:r>
              <w:rPr>
                <w:rFonts w:ascii="Times New Roman" w:eastAsia="Times New Roman" w:hAnsi="Times New Roman" w:cs="Times New Roman"/>
                <w:b/>
                <w:bCs/>
                <w:color w:val="000000" w:themeColor="text1"/>
                <w:sz w:val="27"/>
                <w:szCs w:val="27"/>
                <w:lang w:val="en"/>
              </w:rPr>
              <w:t xml:space="preserve">- </w:t>
            </w:r>
            <w:r w:rsidRPr="00274D29">
              <w:rPr>
                <w:rFonts w:ascii="Times New Roman" w:eastAsia="Times New Roman" w:hAnsi="Times New Roman" w:cs="Times New Roman"/>
                <w:b/>
                <w:bCs/>
                <w:color w:val="000000" w:themeColor="text1"/>
                <w:sz w:val="24"/>
                <w:szCs w:val="24"/>
                <w:lang w:val="en"/>
              </w:rPr>
              <w:t xml:space="preserve"> </w:t>
            </w:r>
            <w:r>
              <w:rPr>
                <w:rFonts w:ascii="Times New Roman" w:eastAsia="Times New Roman" w:hAnsi="Times New Roman" w:cs="Times New Roman"/>
                <w:b/>
                <w:bCs/>
                <w:color w:val="000000" w:themeColor="text1"/>
                <w:sz w:val="24"/>
                <w:szCs w:val="24"/>
                <w:lang w:val="en"/>
              </w:rPr>
              <w:t>Lot Accountability and Control</w:t>
            </w:r>
            <w:r w:rsidRPr="004B5CD9">
              <w:rPr>
                <w:rFonts w:ascii="Times New Roman" w:eastAsia="Times New Roman" w:hAnsi="Times New Roman" w:cs="Times New Roman"/>
                <w:b/>
                <w:bCs/>
                <w:color w:val="000000" w:themeColor="text1"/>
                <w:sz w:val="27"/>
                <w:szCs w:val="27"/>
                <w:lang w:val="en"/>
              </w:rPr>
              <w:t xml:space="preserve"> </w:t>
            </w:r>
            <w:r>
              <w:rPr>
                <w:rFonts w:ascii="Times New Roman" w:eastAsia="Times New Roman" w:hAnsi="Times New Roman" w:cs="Times New Roman"/>
                <w:b/>
                <w:bCs/>
                <w:color w:val="000000" w:themeColor="text1"/>
                <w:sz w:val="27"/>
                <w:szCs w:val="27"/>
                <w:lang w:val="en"/>
              </w:rPr>
              <w:t>(</w:t>
            </w:r>
            <w:r w:rsidRPr="004B5CD9">
              <w:rPr>
                <w:rFonts w:ascii="Times New Roman" w:eastAsia="Times New Roman" w:hAnsi="Times New Roman" w:cs="Times New Roman"/>
                <w:b/>
                <w:bCs/>
                <w:color w:val="000000" w:themeColor="text1"/>
                <w:sz w:val="27"/>
                <w:szCs w:val="27"/>
                <w:lang w:val="en"/>
              </w:rPr>
              <w:t xml:space="preserve">Element </w:t>
            </w:r>
            <w:r>
              <w:rPr>
                <w:rFonts w:ascii="Times New Roman" w:eastAsia="Times New Roman" w:hAnsi="Times New Roman" w:cs="Times New Roman"/>
                <w:b/>
                <w:bCs/>
                <w:color w:val="000000" w:themeColor="text1"/>
                <w:sz w:val="27"/>
                <w:szCs w:val="27"/>
                <w:lang w:val="en"/>
              </w:rPr>
              <w:t>7.1)-</w:t>
            </w:r>
            <w:r w:rsidR="000131D3">
              <w:rPr>
                <w:rFonts w:ascii="Times New Roman" w:eastAsia="Times New Roman" w:hAnsi="Times New Roman" w:cs="Times New Roman"/>
                <w:b/>
                <w:bCs/>
                <w:sz w:val="27"/>
                <w:szCs w:val="27"/>
                <w:lang w:val="en"/>
              </w:rPr>
              <w:t xml:space="preserve">Verification   </w:t>
            </w:r>
            <w:r w:rsidR="000131D3">
              <w:t xml:space="preserve"> </w:t>
            </w:r>
            <w:r w:rsidR="000131D3">
              <w:object w:dxaOrig="225" w:dyaOrig="225">
                <v:shape id="_x0000_i1030" type="#_x0000_t75" style="width:15pt;height:6.75pt" o:ole="">
                  <v:imagedata r:id="rId18" o:title=""/>
                </v:shape>
                <w:control r:id="rId19" w:name="CommandButton111" w:shapeid="_x0000_i1030"/>
              </w:object>
            </w:r>
          </w:p>
        </w:tc>
      </w:tr>
      <w:tr w:rsidR="000131D3" w:rsidRPr="00000BC5" w:rsidTr="00D421F9">
        <w:trPr>
          <w:jc w:val="center"/>
        </w:trPr>
        <w:tc>
          <w:tcPr>
            <w:tcW w:w="2155" w:type="dxa"/>
            <w:tcBorders>
              <w:top w:val="single" w:sz="4" w:space="0" w:color="auto"/>
              <w:left w:val="single" w:sz="4" w:space="0" w:color="auto"/>
              <w:bottom w:val="single" w:sz="4" w:space="0" w:color="auto"/>
              <w:right w:val="single" w:sz="4" w:space="0" w:color="auto"/>
            </w:tcBorders>
          </w:tcPr>
          <w:p w:rsidR="000131D3" w:rsidRDefault="000131D3" w:rsidP="00D421F9">
            <w:pPr>
              <w:rPr>
                <w:b/>
                <w:sz w:val="20"/>
                <w:szCs w:val="20"/>
                <w:u w:val="single"/>
              </w:rPr>
            </w:pPr>
            <w:r>
              <w:rPr>
                <w:b/>
                <w:sz w:val="20"/>
                <w:szCs w:val="20"/>
                <w:u w:val="single"/>
              </w:rPr>
              <w:t>Verifier</w:t>
            </w:r>
          </w:p>
          <w:p w:rsidR="000131D3" w:rsidRPr="00000BC5" w:rsidRDefault="000131D3" w:rsidP="00D421F9">
            <w:pPr>
              <w:rPr>
                <w:b/>
                <w:sz w:val="20"/>
                <w:szCs w:val="20"/>
                <w:u w:val="single"/>
              </w:rPr>
            </w:pPr>
            <w:r>
              <w:rPr>
                <w:sz w:val="12"/>
                <w:szCs w:val="12"/>
              </w:rPr>
              <w:t>(responsible monitoring equipment)</w:t>
            </w:r>
            <w:r>
              <w:rPr>
                <w:b/>
                <w:sz w:val="20"/>
                <w:szCs w:val="20"/>
                <w:u w:val="single"/>
              </w:rPr>
              <w:t xml:space="preserve"> </w:t>
            </w:r>
          </w:p>
        </w:tc>
        <w:tc>
          <w:tcPr>
            <w:tcW w:w="1538" w:type="dxa"/>
            <w:tcBorders>
              <w:top w:val="single" w:sz="4" w:space="0" w:color="auto"/>
              <w:left w:val="single" w:sz="4" w:space="0" w:color="auto"/>
              <w:bottom w:val="single" w:sz="4" w:space="0" w:color="auto"/>
              <w:right w:val="single" w:sz="4" w:space="0" w:color="auto"/>
            </w:tcBorders>
          </w:tcPr>
          <w:p w:rsidR="000131D3" w:rsidRPr="00000BC5" w:rsidRDefault="000131D3" w:rsidP="00D421F9">
            <w:pPr>
              <w:rPr>
                <w:b/>
                <w:sz w:val="20"/>
                <w:szCs w:val="20"/>
                <w:u w:val="single"/>
              </w:rPr>
            </w:pPr>
            <w:r>
              <w:rPr>
                <w:b/>
                <w:sz w:val="20"/>
                <w:szCs w:val="20"/>
                <w:u w:val="single"/>
              </w:rPr>
              <w:t>What:</w:t>
            </w:r>
          </w:p>
        </w:tc>
        <w:tc>
          <w:tcPr>
            <w:tcW w:w="1985" w:type="dxa"/>
            <w:tcBorders>
              <w:top w:val="single" w:sz="4" w:space="0" w:color="auto"/>
              <w:left w:val="single" w:sz="4" w:space="0" w:color="auto"/>
              <w:bottom w:val="single" w:sz="4" w:space="0" w:color="auto"/>
              <w:right w:val="single" w:sz="4" w:space="0" w:color="auto"/>
            </w:tcBorders>
          </w:tcPr>
          <w:p w:rsidR="000131D3" w:rsidRPr="00000BC5" w:rsidRDefault="000131D3" w:rsidP="00D421F9">
            <w:pPr>
              <w:rPr>
                <w:b/>
                <w:sz w:val="20"/>
                <w:szCs w:val="20"/>
                <w:u w:val="single"/>
              </w:rPr>
            </w:pPr>
            <w:r>
              <w:rPr>
                <w:b/>
                <w:sz w:val="20"/>
                <w:szCs w:val="20"/>
                <w:u w:val="single"/>
              </w:rPr>
              <w:t>How:</w:t>
            </w:r>
          </w:p>
        </w:tc>
        <w:tc>
          <w:tcPr>
            <w:tcW w:w="2051" w:type="dxa"/>
            <w:tcBorders>
              <w:top w:val="single" w:sz="4" w:space="0" w:color="auto"/>
              <w:left w:val="single" w:sz="4" w:space="0" w:color="auto"/>
              <w:bottom w:val="single" w:sz="4" w:space="0" w:color="auto"/>
              <w:right w:val="single" w:sz="4" w:space="0" w:color="auto"/>
            </w:tcBorders>
          </w:tcPr>
          <w:p w:rsidR="000131D3" w:rsidRPr="00000BC5" w:rsidRDefault="000131D3" w:rsidP="00D421F9">
            <w:pPr>
              <w:rPr>
                <w:b/>
                <w:sz w:val="20"/>
                <w:szCs w:val="20"/>
                <w:u w:val="single"/>
              </w:rPr>
            </w:pPr>
            <w:r>
              <w:rPr>
                <w:b/>
                <w:sz w:val="20"/>
                <w:szCs w:val="20"/>
                <w:u w:val="single"/>
              </w:rPr>
              <w:t xml:space="preserve">Frequency </w:t>
            </w:r>
            <w:r w:rsidRPr="008F4EB4">
              <w:rPr>
                <w:sz w:val="12"/>
                <w:szCs w:val="12"/>
              </w:rPr>
              <w:t>(how frequently it is checked to ensure training completed)</w:t>
            </w:r>
            <w:r w:rsidRPr="008F4EB4">
              <w:rPr>
                <w:b/>
                <w:sz w:val="12"/>
                <w:szCs w:val="12"/>
                <w:u w:val="single"/>
              </w:rPr>
              <w:t>:</w:t>
            </w:r>
          </w:p>
        </w:tc>
        <w:tc>
          <w:tcPr>
            <w:tcW w:w="2213" w:type="dxa"/>
            <w:tcBorders>
              <w:top w:val="single" w:sz="4" w:space="0" w:color="auto"/>
              <w:left w:val="single" w:sz="4" w:space="0" w:color="auto"/>
              <w:bottom w:val="single" w:sz="4" w:space="0" w:color="auto"/>
              <w:right w:val="single" w:sz="4" w:space="0" w:color="auto"/>
            </w:tcBorders>
          </w:tcPr>
          <w:p w:rsidR="000131D3" w:rsidRPr="00000BC5" w:rsidRDefault="000131D3" w:rsidP="00D421F9">
            <w:pPr>
              <w:rPr>
                <w:b/>
                <w:sz w:val="20"/>
                <w:szCs w:val="20"/>
                <w:u w:val="single"/>
              </w:rPr>
            </w:pPr>
            <w:r w:rsidRPr="00000BC5">
              <w:rPr>
                <w:b/>
                <w:sz w:val="20"/>
                <w:szCs w:val="20"/>
                <w:u w:val="single"/>
              </w:rPr>
              <w:t>Record</w:t>
            </w:r>
            <w:r>
              <w:rPr>
                <w:b/>
                <w:sz w:val="20"/>
                <w:szCs w:val="20"/>
                <w:u w:val="single"/>
              </w:rPr>
              <w:t>:</w:t>
            </w:r>
          </w:p>
        </w:tc>
      </w:tr>
      <w:tr w:rsidR="000131D3" w:rsidRPr="00D62857" w:rsidTr="00D421F9">
        <w:trPr>
          <w:trHeight w:val="728"/>
          <w:jc w:val="center"/>
        </w:trPr>
        <w:tc>
          <w:tcPr>
            <w:tcW w:w="2155" w:type="dxa"/>
            <w:tcBorders>
              <w:top w:val="single" w:sz="4" w:space="0" w:color="auto"/>
              <w:left w:val="single" w:sz="4" w:space="0" w:color="auto"/>
              <w:bottom w:val="single" w:sz="4" w:space="0" w:color="auto"/>
              <w:right w:val="single" w:sz="4" w:space="0" w:color="auto"/>
            </w:tcBorders>
          </w:tcPr>
          <w:p w:rsidR="000131D3" w:rsidRPr="00B65EB3" w:rsidRDefault="000131D3" w:rsidP="00D421F9">
            <w:pPr>
              <w:rPr>
                <w:sz w:val="16"/>
              </w:rPr>
            </w:pPr>
          </w:p>
        </w:tc>
        <w:tc>
          <w:tcPr>
            <w:tcW w:w="1538" w:type="dxa"/>
            <w:tcBorders>
              <w:top w:val="single" w:sz="4" w:space="0" w:color="auto"/>
              <w:left w:val="single" w:sz="4" w:space="0" w:color="auto"/>
              <w:bottom w:val="single" w:sz="4" w:space="0" w:color="auto"/>
              <w:right w:val="single" w:sz="4" w:space="0" w:color="auto"/>
            </w:tcBorders>
          </w:tcPr>
          <w:p w:rsidR="000131D3" w:rsidRPr="00B65EB3" w:rsidRDefault="00B65EB3" w:rsidP="00D421F9">
            <w:pPr>
              <w:rPr>
                <w:rFonts w:ascii="Times New Roman" w:hAnsi="Times New Roman" w:cs="Times New Roman"/>
                <w:sz w:val="16"/>
              </w:rPr>
            </w:pPr>
            <w:r w:rsidRPr="00B65EB3">
              <w:rPr>
                <w:rFonts w:ascii="Times New Roman" w:hAnsi="Times New Roman" w:cs="Times New Roman"/>
                <w:sz w:val="16"/>
              </w:rPr>
              <w:t>Lot code generation, traceability records</w:t>
            </w:r>
          </w:p>
        </w:tc>
        <w:tc>
          <w:tcPr>
            <w:tcW w:w="1985" w:type="dxa"/>
            <w:tcBorders>
              <w:top w:val="single" w:sz="4" w:space="0" w:color="auto"/>
              <w:left w:val="single" w:sz="4" w:space="0" w:color="auto"/>
              <w:bottom w:val="single" w:sz="4" w:space="0" w:color="auto"/>
              <w:right w:val="single" w:sz="4" w:space="0" w:color="auto"/>
            </w:tcBorders>
          </w:tcPr>
          <w:p w:rsidR="000131D3" w:rsidRPr="00B65EB3" w:rsidRDefault="00B65EB3" w:rsidP="00D421F9">
            <w:pPr>
              <w:ind w:left="-108"/>
              <w:rPr>
                <w:rFonts w:ascii="Times New Roman" w:hAnsi="Times New Roman" w:cs="Times New Roman"/>
                <w:sz w:val="16"/>
              </w:rPr>
            </w:pPr>
            <w:r w:rsidRPr="00B65EB3">
              <w:rPr>
                <w:rFonts w:ascii="Times New Roman" w:hAnsi="Times New Roman" w:cs="Times New Roman"/>
                <w:sz w:val="16"/>
              </w:rPr>
              <w:t>Review the  'Lot Accountability Inspection Forms'</w:t>
            </w:r>
          </w:p>
        </w:tc>
        <w:tc>
          <w:tcPr>
            <w:tcW w:w="2051" w:type="dxa"/>
            <w:tcBorders>
              <w:top w:val="single" w:sz="4" w:space="0" w:color="auto"/>
              <w:left w:val="single" w:sz="4" w:space="0" w:color="auto"/>
              <w:bottom w:val="single" w:sz="4" w:space="0" w:color="auto"/>
              <w:right w:val="single" w:sz="4" w:space="0" w:color="auto"/>
            </w:tcBorders>
          </w:tcPr>
          <w:p w:rsidR="000131D3" w:rsidRPr="00B65EB3" w:rsidRDefault="00B65EB3" w:rsidP="00D421F9">
            <w:pPr>
              <w:ind w:left="-70" w:right="-183"/>
              <w:rPr>
                <w:rFonts w:ascii="Times New Roman" w:hAnsi="Times New Roman" w:cs="Times New Roman"/>
                <w:sz w:val="16"/>
              </w:rPr>
            </w:pPr>
            <w:r w:rsidRPr="00B65EB3">
              <w:rPr>
                <w:rFonts w:ascii="Times New Roman" w:hAnsi="Times New Roman" w:cs="Times New Roman"/>
                <w:sz w:val="16"/>
              </w:rPr>
              <w:t>At the end of the season</w:t>
            </w:r>
          </w:p>
        </w:tc>
        <w:tc>
          <w:tcPr>
            <w:tcW w:w="2213" w:type="dxa"/>
            <w:tcBorders>
              <w:top w:val="single" w:sz="4" w:space="0" w:color="auto"/>
              <w:left w:val="single" w:sz="4" w:space="0" w:color="auto"/>
              <w:bottom w:val="single" w:sz="4" w:space="0" w:color="auto"/>
              <w:right w:val="single" w:sz="4" w:space="0" w:color="auto"/>
            </w:tcBorders>
          </w:tcPr>
          <w:p w:rsidR="000131D3" w:rsidRPr="00B65EB3" w:rsidRDefault="00B65EB3" w:rsidP="00D421F9">
            <w:pPr>
              <w:rPr>
                <w:rFonts w:ascii="Times New Roman" w:hAnsi="Times New Roman" w:cs="Times New Roman"/>
                <w:sz w:val="16"/>
              </w:rPr>
            </w:pPr>
            <w:r w:rsidRPr="00B65EB3">
              <w:rPr>
                <w:rFonts w:ascii="Times New Roman" w:hAnsi="Times New Roman" w:cs="Times New Roman"/>
                <w:sz w:val="16"/>
              </w:rPr>
              <w:t>LOT ACCOUNTABILITY INSPECTION FORM</w:t>
            </w:r>
          </w:p>
        </w:tc>
      </w:tr>
      <w:tr w:rsidR="000131D3" w:rsidRPr="00D62857" w:rsidTr="009420DF">
        <w:trPr>
          <w:trHeight w:val="274"/>
          <w:jc w:val="center"/>
        </w:trPr>
        <w:tc>
          <w:tcPr>
            <w:tcW w:w="9942" w:type="dxa"/>
            <w:gridSpan w:val="5"/>
            <w:tcBorders>
              <w:top w:val="single" w:sz="4" w:space="0" w:color="auto"/>
              <w:left w:val="single" w:sz="4" w:space="0" w:color="auto"/>
              <w:bottom w:val="single" w:sz="4" w:space="0" w:color="auto"/>
              <w:right w:val="single" w:sz="4" w:space="0" w:color="auto"/>
            </w:tcBorders>
          </w:tcPr>
          <w:p w:rsidR="003B55A6" w:rsidRDefault="003B55A6" w:rsidP="003B55A6">
            <w:pPr>
              <w:rPr>
                <w:rFonts w:ascii="Times New Roman" w:hAnsi="Times New Roman" w:cs="Times New Roman"/>
                <w:b/>
                <w:sz w:val="20"/>
                <w:szCs w:val="20"/>
                <w:u w:val="single"/>
              </w:rPr>
            </w:pPr>
            <w:r>
              <w:rPr>
                <w:rFonts w:ascii="Times New Roman" w:hAnsi="Times New Roman" w:cs="Times New Roman"/>
                <w:b/>
                <w:sz w:val="20"/>
                <w:szCs w:val="20"/>
                <w:u w:val="single"/>
              </w:rPr>
              <w:t>How to Verify</w:t>
            </w:r>
          </w:p>
          <w:p w:rsidR="003B55A6" w:rsidRDefault="003B55A6" w:rsidP="003B55A6">
            <w:pPr>
              <w:rPr>
                <w:rFonts w:ascii="Times New Roman" w:hAnsi="Times New Roman" w:cs="Times New Roman"/>
                <w:sz w:val="20"/>
                <w:szCs w:val="20"/>
              </w:rPr>
            </w:pPr>
            <w:r w:rsidRPr="00264676">
              <w:rPr>
                <w:rFonts w:ascii="Times New Roman" w:hAnsi="Times New Roman" w:cs="Times New Roman"/>
                <w:sz w:val="20"/>
                <w:szCs w:val="20"/>
              </w:rPr>
              <w:t>The ‘</w:t>
            </w:r>
            <w:r>
              <w:rPr>
                <w:rFonts w:ascii="Times New Roman" w:hAnsi="Times New Roman" w:cs="Times New Roman"/>
                <w:sz w:val="20"/>
                <w:szCs w:val="20"/>
              </w:rPr>
              <w:t>Verifier’, prior to the start of the fishing season ensures that the conveyance construction  monitoring procedures are complete by:</w:t>
            </w:r>
          </w:p>
          <w:p w:rsidR="003B55A6" w:rsidRDefault="003B55A6" w:rsidP="003B55A6">
            <w:pPr>
              <w:pStyle w:val="ListParagraph"/>
              <w:numPr>
                <w:ilvl w:val="0"/>
                <w:numId w:val="33"/>
              </w:numPr>
              <w:rPr>
                <w:rFonts w:ascii="Times New Roman" w:hAnsi="Times New Roman" w:cs="Times New Roman"/>
                <w:sz w:val="20"/>
                <w:szCs w:val="20"/>
              </w:rPr>
            </w:pPr>
            <w:r>
              <w:rPr>
                <w:rFonts w:ascii="Times New Roman" w:hAnsi="Times New Roman" w:cs="Times New Roman"/>
                <w:sz w:val="20"/>
                <w:szCs w:val="20"/>
              </w:rPr>
              <w:t xml:space="preserve">Reviewing all </w:t>
            </w:r>
            <w:r w:rsidRPr="00264676">
              <w:rPr>
                <w:rFonts w:ascii="Times New Roman" w:hAnsi="Times New Roman" w:cs="Times New Roman"/>
                <w:sz w:val="20"/>
                <w:szCs w:val="20"/>
              </w:rPr>
              <w:t>points on the ‘</w:t>
            </w:r>
            <w:r w:rsidRPr="003B55A6">
              <w:rPr>
                <w:rFonts w:ascii="Times New Roman" w:hAnsi="Times New Roman" w:cs="Times New Roman"/>
                <w:sz w:val="20"/>
                <w:szCs w:val="20"/>
              </w:rPr>
              <w:t>LOT ACCOUNTABILITY INSPECTION FORM</w:t>
            </w:r>
            <w:r w:rsidR="00ED5C26">
              <w:rPr>
                <w:rFonts w:ascii="Times New Roman" w:hAnsi="Times New Roman" w:cs="Times New Roman"/>
                <w:sz w:val="20"/>
                <w:szCs w:val="20"/>
              </w:rPr>
              <w:t>S’ generated throughout the season</w:t>
            </w:r>
          </w:p>
          <w:p w:rsidR="003B55A6" w:rsidRDefault="003B55A6" w:rsidP="003B55A6">
            <w:pPr>
              <w:pStyle w:val="ListParagraph"/>
              <w:numPr>
                <w:ilvl w:val="0"/>
                <w:numId w:val="33"/>
              </w:numPr>
              <w:rPr>
                <w:rFonts w:ascii="Times New Roman" w:hAnsi="Times New Roman" w:cs="Times New Roman"/>
                <w:sz w:val="20"/>
                <w:szCs w:val="20"/>
              </w:rPr>
            </w:pPr>
            <w:r>
              <w:rPr>
                <w:rFonts w:ascii="Times New Roman" w:hAnsi="Times New Roman" w:cs="Times New Roman"/>
                <w:sz w:val="20"/>
                <w:szCs w:val="20"/>
              </w:rPr>
              <w:t>Review any corrective actions that were initiated during monitoring</w:t>
            </w:r>
          </w:p>
          <w:p w:rsidR="000A41FF" w:rsidRDefault="000A41FF" w:rsidP="003B55A6">
            <w:pPr>
              <w:pStyle w:val="ListParagraph"/>
              <w:numPr>
                <w:ilvl w:val="0"/>
                <w:numId w:val="33"/>
              </w:numPr>
              <w:rPr>
                <w:rFonts w:ascii="Times New Roman" w:hAnsi="Times New Roman" w:cs="Times New Roman"/>
                <w:sz w:val="20"/>
                <w:szCs w:val="20"/>
              </w:rPr>
            </w:pPr>
            <w:r>
              <w:rPr>
                <w:rFonts w:ascii="Times New Roman" w:hAnsi="Times New Roman" w:cs="Times New Roman"/>
                <w:sz w:val="20"/>
                <w:szCs w:val="20"/>
              </w:rPr>
              <w:t>Spot check records and lot numbers to ensure they are correct</w:t>
            </w:r>
          </w:p>
          <w:p w:rsidR="003B55A6" w:rsidRDefault="003B55A6" w:rsidP="003B55A6">
            <w:pPr>
              <w:pStyle w:val="ListParagraph"/>
              <w:numPr>
                <w:ilvl w:val="0"/>
                <w:numId w:val="33"/>
              </w:numPr>
              <w:rPr>
                <w:rFonts w:ascii="Times New Roman" w:hAnsi="Times New Roman" w:cs="Times New Roman"/>
                <w:sz w:val="20"/>
                <w:szCs w:val="20"/>
              </w:rPr>
            </w:pPr>
            <w:r w:rsidRPr="003B55A6">
              <w:rPr>
                <w:rFonts w:ascii="Times New Roman" w:hAnsi="Times New Roman" w:cs="Times New Roman"/>
                <w:sz w:val="20"/>
                <w:szCs w:val="20"/>
              </w:rPr>
              <w:t>Identifying any additional deficiencies and initiating ‘Corrective Actions’</w:t>
            </w:r>
          </w:p>
          <w:p w:rsidR="000131D3" w:rsidRPr="009420DF" w:rsidRDefault="003B55A6" w:rsidP="009420DF">
            <w:pPr>
              <w:pStyle w:val="ListParagraph"/>
              <w:numPr>
                <w:ilvl w:val="0"/>
                <w:numId w:val="33"/>
              </w:numPr>
              <w:rPr>
                <w:rFonts w:ascii="Times New Roman" w:hAnsi="Times New Roman" w:cs="Times New Roman"/>
                <w:sz w:val="20"/>
                <w:szCs w:val="20"/>
              </w:rPr>
            </w:pPr>
            <w:r w:rsidRPr="003B55A6">
              <w:rPr>
                <w:rFonts w:ascii="Times New Roman" w:hAnsi="Times New Roman" w:cs="Times New Roman"/>
                <w:sz w:val="20"/>
                <w:szCs w:val="20"/>
              </w:rPr>
              <w:t>Signing and dating the ‘LOT ACCOUNTABILITY INSPECTION FORM’</w:t>
            </w:r>
          </w:p>
        </w:tc>
      </w:tr>
    </w:tbl>
    <w:p w:rsidR="009420DF" w:rsidRDefault="009420DF">
      <w:pPr>
        <w:rPr>
          <w:b/>
          <w:color w:val="FF0000"/>
          <w:lang w:val="en"/>
        </w:rPr>
      </w:pPr>
    </w:p>
    <w:p w:rsidR="009420DF" w:rsidRDefault="009420DF">
      <w:pPr>
        <w:rPr>
          <w:b/>
          <w:color w:val="FF0000"/>
          <w:lang w:val="en"/>
        </w:rPr>
      </w:pPr>
    </w:p>
    <w:p w:rsidR="00E4170F" w:rsidRDefault="00E4170F">
      <w:pPr>
        <w:rPr>
          <w:b/>
          <w:color w:val="FF0000"/>
          <w:lang w:val="en"/>
        </w:rPr>
      </w:pPr>
    </w:p>
    <w:sectPr w:rsidR="00E4170F" w:rsidSect="00A1185F">
      <w:type w:val="continuous"/>
      <w:pgSz w:w="12240" w:h="15840"/>
      <w:pgMar w:top="108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050" w:rsidRDefault="00E07050" w:rsidP="00A1185F">
      <w:pPr>
        <w:spacing w:after="0" w:line="240" w:lineRule="auto"/>
      </w:pPr>
      <w:r>
        <w:separator/>
      </w:r>
    </w:p>
  </w:endnote>
  <w:endnote w:type="continuationSeparator" w:id="0">
    <w:p w:rsidR="00E07050" w:rsidRDefault="00E07050" w:rsidP="00A11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Malgun Gothic"/>
    <w:charset w:val="00"/>
    <w:family w:val="auto"/>
    <w:pitch w:val="variable"/>
    <w:sig w:usb0="00000003" w:usb1="500079DB" w:usb2="0000001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B34" w:rsidRDefault="00461B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050" w:rsidRDefault="00E07050" w:rsidP="001B69F8">
    <w:pPr>
      <w:pStyle w:val="Footer"/>
      <w:jc w:val="center"/>
    </w:pPr>
    <w:r>
      <w:t xml:space="preserve">Revision 0- Date: </w:t>
    </w:r>
    <w:r w:rsidR="00A04DAC">
      <w:t>October</w:t>
    </w:r>
    <w:r w:rsidR="003523BE">
      <w:t xml:space="preserve"> 1</w:t>
    </w:r>
    <w:r w:rsidR="00A04DAC">
      <w:t>8</w:t>
    </w:r>
    <w:r w:rsidR="003523BE">
      <w:t>, 2019</w:t>
    </w:r>
    <w:r>
      <w:tab/>
    </w:r>
    <w:r>
      <w:tab/>
      <w:t>E7.1 -</w:t>
    </w:r>
    <w:sdt>
      <w:sdtPr>
        <w:id w:val="-37685929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070CBA">
          <w:rPr>
            <w:noProof/>
          </w:rPr>
          <w:t>1</w:t>
        </w:r>
        <w:r>
          <w:rPr>
            <w:noProof/>
          </w:rPr>
          <w:fldChar w:fldCharType="end"/>
        </w:r>
      </w:sdtContent>
    </w:sdt>
  </w:p>
  <w:p w:rsidR="00E07050" w:rsidRDefault="00E0705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B34" w:rsidRDefault="00461B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050" w:rsidRDefault="00E07050" w:rsidP="00A1185F">
      <w:pPr>
        <w:spacing w:after="0" w:line="240" w:lineRule="auto"/>
      </w:pPr>
      <w:r>
        <w:separator/>
      </w:r>
    </w:p>
  </w:footnote>
  <w:footnote w:type="continuationSeparator" w:id="0">
    <w:p w:rsidR="00E07050" w:rsidRDefault="00E07050" w:rsidP="00A118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B34" w:rsidRDefault="00461B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050" w:rsidRPr="00461B34" w:rsidRDefault="00E07050" w:rsidP="00C64E03">
    <w:pPr>
      <w:pStyle w:val="Header"/>
      <w:rPr>
        <w:b/>
        <w:sz w:val="24"/>
      </w:rPr>
    </w:pPr>
    <w:r>
      <w:t xml:space="preserve"> </w:t>
    </w:r>
    <w:r w:rsidR="00461B34">
      <w:rPr>
        <w:b/>
        <w:sz w:val="24"/>
      </w:rPr>
      <w:t>Company Name:______________________</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B34" w:rsidRDefault="00461B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24ECD"/>
    <w:multiLevelType w:val="multilevel"/>
    <w:tmpl w:val="9DC06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0720AE"/>
    <w:multiLevelType w:val="multilevel"/>
    <w:tmpl w:val="B6880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B660D5"/>
    <w:multiLevelType w:val="multilevel"/>
    <w:tmpl w:val="3D4E5B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7D72E0"/>
    <w:multiLevelType w:val="multilevel"/>
    <w:tmpl w:val="822C5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CB334A"/>
    <w:multiLevelType w:val="hybridMultilevel"/>
    <w:tmpl w:val="932697B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323622"/>
    <w:multiLevelType w:val="hybridMultilevel"/>
    <w:tmpl w:val="C232A092"/>
    <w:lvl w:ilvl="0" w:tplc="0409001B">
      <w:start w:val="1"/>
      <w:numFmt w:val="lowerRoman"/>
      <w:lvlText w:val="%1."/>
      <w:lvlJc w:val="right"/>
      <w:pPr>
        <w:ind w:left="720" w:hanging="360"/>
      </w:pPr>
    </w:lvl>
    <w:lvl w:ilvl="1" w:tplc="ACE08A94">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1F2CF7"/>
    <w:multiLevelType w:val="hybridMultilevel"/>
    <w:tmpl w:val="DF50B48A"/>
    <w:lvl w:ilvl="0" w:tplc="20A814CA">
      <w:start w:val="1"/>
      <w:numFmt w:val="decimal"/>
      <w:lvlText w:val="%1)"/>
      <w:lvlJc w:val="left"/>
      <w:pPr>
        <w:ind w:left="180" w:hanging="360"/>
      </w:pPr>
      <w:rPr>
        <w:rFonts w:hint="default"/>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7">
    <w:nsid w:val="1C1C19FA"/>
    <w:multiLevelType w:val="multilevel"/>
    <w:tmpl w:val="8F36A4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B85DF4"/>
    <w:multiLevelType w:val="multilevel"/>
    <w:tmpl w:val="430A6C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F61729"/>
    <w:multiLevelType w:val="hybridMultilevel"/>
    <w:tmpl w:val="EB362DBA"/>
    <w:lvl w:ilvl="0" w:tplc="563E07B4">
      <w:start w:val="1"/>
      <w:numFmt w:val="lowerLetter"/>
      <w:lvlText w:val="%1)"/>
      <w:lvlJc w:val="left"/>
      <w:pPr>
        <w:ind w:left="720" w:hanging="360"/>
      </w:pPr>
      <w:rPr>
        <w:rFonts w:ascii="Helvetica Neue" w:eastAsia="Helvetica Neue" w:hAnsi="Helvetica Neue" w:cs="Helvetica Neue" w:hint="default"/>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A41878"/>
    <w:multiLevelType w:val="hybridMultilevel"/>
    <w:tmpl w:val="C75251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286F73DF"/>
    <w:multiLevelType w:val="hybridMultilevel"/>
    <w:tmpl w:val="9F0AA954"/>
    <w:lvl w:ilvl="0" w:tplc="7D56CD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B272ED"/>
    <w:multiLevelType w:val="hybridMultilevel"/>
    <w:tmpl w:val="6A20B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2BF04313"/>
    <w:multiLevelType w:val="hybridMultilevel"/>
    <w:tmpl w:val="40F8D652"/>
    <w:lvl w:ilvl="0" w:tplc="45C4C7AA">
      <w:start w:val="1"/>
      <w:numFmt w:val="decimal"/>
      <w:lvlText w:val="%1)"/>
      <w:lvlJc w:val="left"/>
      <w:pPr>
        <w:ind w:left="180" w:hanging="360"/>
      </w:pPr>
      <w:rPr>
        <w:rFonts w:hint="default"/>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4">
    <w:nsid w:val="2C003942"/>
    <w:multiLevelType w:val="multilevel"/>
    <w:tmpl w:val="91781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2B5217"/>
    <w:multiLevelType w:val="multilevel"/>
    <w:tmpl w:val="F2D6A0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332B68"/>
    <w:multiLevelType w:val="hybridMultilevel"/>
    <w:tmpl w:val="D298A29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6D3832"/>
    <w:multiLevelType w:val="hybridMultilevel"/>
    <w:tmpl w:val="3446A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955515"/>
    <w:multiLevelType w:val="multilevel"/>
    <w:tmpl w:val="B0CE5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C209D3"/>
    <w:multiLevelType w:val="multilevel"/>
    <w:tmpl w:val="4328B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3C2EE0"/>
    <w:multiLevelType w:val="multilevel"/>
    <w:tmpl w:val="1CA8C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B47207"/>
    <w:multiLevelType w:val="multilevel"/>
    <w:tmpl w:val="9B827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DE038C"/>
    <w:multiLevelType w:val="hybridMultilevel"/>
    <w:tmpl w:val="CAD27756"/>
    <w:lvl w:ilvl="0" w:tplc="BF6621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066EF1"/>
    <w:multiLevelType w:val="multilevel"/>
    <w:tmpl w:val="EAEAD7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AA57061"/>
    <w:multiLevelType w:val="multilevel"/>
    <w:tmpl w:val="12023E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CF340C8"/>
    <w:multiLevelType w:val="multilevel"/>
    <w:tmpl w:val="ED7097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159023F"/>
    <w:multiLevelType w:val="hybridMultilevel"/>
    <w:tmpl w:val="AFB427AA"/>
    <w:lvl w:ilvl="0" w:tplc="ACE08A94">
      <w:start w:val="1"/>
      <w:numFmt w:val="decimal"/>
      <w:lvlText w:val="%1)"/>
      <w:lvlJc w:val="left"/>
      <w:pPr>
        <w:ind w:left="180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560D7AE7"/>
    <w:multiLevelType w:val="multilevel"/>
    <w:tmpl w:val="9A482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69D0DDF"/>
    <w:multiLevelType w:val="hybridMultilevel"/>
    <w:tmpl w:val="9F0AA954"/>
    <w:lvl w:ilvl="0" w:tplc="7D56CD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173C0F"/>
    <w:multiLevelType w:val="multilevel"/>
    <w:tmpl w:val="89F86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04D349E"/>
    <w:multiLevelType w:val="multilevel"/>
    <w:tmpl w:val="B0680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5F830D6"/>
    <w:multiLevelType w:val="multilevel"/>
    <w:tmpl w:val="859A0A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A144F11"/>
    <w:multiLevelType w:val="multilevel"/>
    <w:tmpl w:val="30466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DCD1B6C"/>
    <w:multiLevelType w:val="hybridMultilevel"/>
    <w:tmpl w:val="CAB2ABFC"/>
    <w:lvl w:ilvl="0" w:tplc="DE40C1C8">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8"/>
  </w:num>
  <w:num w:numId="3">
    <w:abstractNumId w:val="32"/>
  </w:num>
  <w:num w:numId="4">
    <w:abstractNumId w:val="21"/>
  </w:num>
  <w:num w:numId="5">
    <w:abstractNumId w:val="0"/>
  </w:num>
  <w:num w:numId="6">
    <w:abstractNumId w:val="24"/>
  </w:num>
  <w:num w:numId="7">
    <w:abstractNumId w:val="27"/>
  </w:num>
  <w:num w:numId="8">
    <w:abstractNumId w:val="7"/>
  </w:num>
  <w:num w:numId="9">
    <w:abstractNumId w:val="30"/>
  </w:num>
  <w:num w:numId="10">
    <w:abstractNumId w:val="8"/>
  </w:num>
  <w:num w:numId="11">
    <w:abstractNumId w:val="15"/>
  </w:num>
  <w:num w:numId="12">
    <w:abstractNumId w:val="3"/>
  </w:num>
  <w:num w:numId="13">
    <w:abstractNumId w:val="29"/>
  </w:num>
  <w:num w:numId="14">
    <w:abstractNumId w:val="23"/>
  </w:num>
  <w:num w:numId="15">
    <w:abstractNumId w:val="2"/>
  </w:num>
  <w:num w:numId="16">
    <w:abstractNumId w:val="1"/>
  </w:num>
  <w:num w:numId="17">
    <w:abstractNumId w:val="25"/>
  </w:num>
  <w:num w:numId="18">
    <w:abstractNumId w:val="31"/>
  </w:num>
  <w:num w:numId="19">
    <w:abstractNumId w:val="20"/>
  </w:num>
  <w:num w:numId="20">
    <w:abstractNumId w:val="33"/>
  </w:num>
  <w:num w:numId="21">
    <w:abstractNumId w:val="22"/>
  </w:num>
  <w:num w:numId="22">
    <w:abstractNumId w:val="4"/>
  </w:num>
  <w:num w:numId="23">
    <w:abstractNumId w:val="17"/>
  </w:num>
  <w:num w:numId="24">
    <w:abstractNumId w:val="12"/>
  </w:num>
  <w:num w:numId="25">
    <w:abstractNumId w:val="16"/>
  </w:num>
  <w:num w:numId="26">
    <w:abstractNumId w:val="6"/>
  </w:num>
  <w:num w:numId="27">
    <w:abstractNumId w:val="13"/>
  </w:num>
  <w:num w:numId="28">
    <w:abstractNumId w:val="14"/>
  </w:num>
  <w:num w:numId="29">
    <w:abstractNumId w:val="9"/>
  </w:num>
  <w:num w:numId="30">
    <w:abstractNumId w:val="28"/>
  </w:num>
  <w:num w:numId="31">
    <w:abstractNumId w:val="10"/>
  </w:num>
  <w:num w:numId="32">
    <w:abstractNumId w:val="5"/>
  </w:num>
  <w:num w:numId="33">
    <w:abstractNumId w:val="26"/>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formsDesign/>
  <w:defaultTabStop w:val="72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E32"/>
    <w:rsid w:val="00003546"/>
    <w:rsid w:val="000131D3"/>
    <w:rsid w:val="00024531"/>
    <w:rsid w:val="000365C5"/>
    <w:rsid w:val="000408E1"/>
    <w:rsid w:val="0004236F"/>
    <w:rsid w:val="0004564A"/>
    <w:rsid w:val="00054BCB"/>
    <w:rsid w:val="00070CBA"/>
    <w:rsid w:val="00091E5B"/>
    <w:rsid w:val="000A41FF"/>
    <w:rsid w:val="000B23D9"/>
    <w:rsid w:val="000B53D1"/>
    <w:rsid w:val="000C1D2B"/>
    <w:rsid w:val="000D0C43"/>
    <w:rsid w:val="000D1847"/>
    <w:rsid w:val="000D6E8F"/>
    <w:rsid w:val="000E1CFC"/>
    <w:rsid w:val="000E22CB"/>
    <w:rsid w:val="000E3E32"/>
    <w:rsid w:val="000E5916"/>
    <w:rsid w:val="000E5F8A"/>
    <w:rsid w:val="000E7D58"/>
    <w:rsid w:val="001263B2"/>
    <w:rsid w:val="001303C7"/>
    <w:rsid w:val="001365BB"/>
    <w:rsid w:val="0018146A"/>
    <w:rsid w:val="00182D0D"/>
    <w:rsid w:val="00184FDD"/>
    <w:rsid w:val="00191638"/>
    <w:rsid w:val="001951C4"/>
    <w:rsid w:val="001A53B5"/>
    <w:rsid w:val="001B69F8"/>
    <w:rsid w:val="001D1B0E"/>
    <w:rsid w:val="001D671B"/>
    <w:rsid w:val="001D6FE5"/>
    <w:rsid w:val="001E7B0E"/>
    <w:rsid w:val="001F2D91"/>
    <w:rsid w:val="001F500F"/>
    <w:rsid w:val="002033CF"/>
    <w:rsid w:val="002315DB"/>
    <w:rsid w:val="002474F1"/>
    <w:rsid w:val="00262838"/>
    <w:rsid w:val="00271FDD"/>
    <w:rsid w:val="00274D29"/>
    <w:rsid w:val="00276234"/>
    <w:rsid w:val="00277FA1"/>
    <w:rsid w:val="002A4062"/>
    <w:rsid w:val="002C063B"/>
    <w:rsid w:val="002C44D7"/>
    <w:rsid w:val="002D368E"/>
    <w:rsid w:val="002E028D"/>
    <w:rsid w:val="002E157A"/>
    <w:rsid w:val="002F1BFC"/>
    <w:rsid w:val="002F407B"/>
    <w:rsid w:val="003001F6"/>
    <w:rsid w:val="00312A3F"/>
    <w:rsid w:val="0031643A"/>
    <w:rsid w:val="00337EDB"/>
    <w:rsid w:val="00345239"/>
    <w:rsid w:val="003523BE"/>
    <w:rsid w:val="00355563"/>
    <w:rsid w:val="003757D3"/>
    <w:rsid w:val="003779B0"/>
    <w:rsid w:val="00382D18"/>
    <w:rsid w:val="003A78EC"/>
    <w:rsid w:val="003B55A6"/>
    <w:rsid w:val="003C659F"/>
    <w:rsid w:val="003D0A50"/>
    <w:rsid w:val="003D0E42"/>
    <w:rsid w:val="003D53FF"/>
    <w:rsid w:val="004028E3"/>
    <w:rsid w:val="00404F6E"/>
    <w:rsid w:val="00412A22"/>
    <w:rsid w:val="004403E3"/>
    <w:rsid w:val="00441E2D"/>
    <w:rsid w:val="00454933"/>
    <w:rsid w:val="00456180"/>
    <w:rsid w:val="00461B34"/>
    <w:rsid w:val="00477D6B"/>
    <w:rsid w:val="00485AD0"/>
    <w:rsid w:val="00491A9F"/>
    <w:rsid w:val="004A6EBA"/>
    <w:rsid w:val="004A7DCF"/>
    <w:rsid w:val="004B5CD9"/>
    <w:rsid w:val="004C62BC"/>
    <w:rsid w:val="004F09D6"/>
    <w:rsid w:val="00511CBB"/>
    <w:rsid w:val="00515AF8"/>
    <w:rsid w:val="00524BD0"/>
    <w:rsid w:val="00536090"/>
    <w:rsid w:val="00544493"/>
    <w:rsid w:val="00547761"/>
    <w:rsid w:val="00556838"/>
    <w:rsid w:val="005712BD"/>
    <w:rsid w:val="00573947"/>
    <w:rsid w:val="005A6511"/>
    <w:rsid w:val="005C4B8D"/>
    <w:rsid w:val="005C6900"/>
    <w:rsid w:val="005D0518"/>
    <w:rsid w:val="005D0F7B"/>
    <w:rsid w:val="005D383F"/>
    <w:rsid w:val="005E43BC"/>
    <w:rsid w:val="00602086"/>
    <w:rsid w:val="00605DCF"/>
    <w:rsid w:val="00615613"/>
    <w:rsid w:val="00626B32"/>
    <w:rsid w:val="00632E45"/>
    <w:rsid w:val="006367FB"/>
    <w:rsid w:val="00645465"/>
    <w:rsid w:val="006576C7"/>
    <w:rsid w:val="00657F55"/>
    <w:rsid w:val="006653E0"/>
    <w:rsid w:val="00667B84"/>
    <w:rsid w:val="00680B62"/>
    <w:rsid w:val="006B6AD0"/>
    <w:rsid w:val="006C4B94"/>
    <w:rsid w:val="006C737F"/>
    <w:rsid w:val="006D759B"/>
    <w:rsid w:val="006E522A"/>
    <w:rsid w:val="0071199B"/>
    <w:rsid w:val="00720D96"/>
    <w:rsid w:val="0073769C"/>
    <w:rsid w:val="0076167C"/>
    <w:rsid w:val="007A2BA5"/>
    <w:rsid w:val="007A79D8"/>
    <w:rsid w:val="007B21D7"/>
    <w:rsid w:val="007B4471"/>
    <w:rsid w:val="007D4FF7"/>
    <w:rsid w:val="007E0D06"/>
    <w:rsid w:val="007E6A0D"/>
    <w:rsid w:val="007F3262"/>
    <w:rsid w:val="007F6E6D"/>
    <w:rsid w:val="00820973"/>
    <w:rsid w:val="00823B24"/>
    <w:rsid w:val="00840121"/>
    <w:rsid w:val="0086694D"/>
    <w:rsid w:val="00881C96"/>
    <w:rsid w:val="00885BA9"/>
    <w:rsid w:val="00894016"/>
    <w:rsid w:val="008B0C5D"/>
    <w:rsid w:val="008C00FC"/>
    <w:rsid w:val="008D3352"/>
    <w:rsid w:val="008E6FE1"/>
    <w:rsid w:val="008E766C"/>
    <w:rsid w:val="009064AE"/>
    <w:rsid w:val="00927D76"/>
    <w:rsid w:val="00931177"/>
    <w:rsid w:val="009420DF"/>
    <w:rsid w:val="009475EB"/>
    <w:rsid w:val="00950C95"/>
    <w:rsid w:val="00960118"/>
    <w:rsid w:val="0096197F"/>
    <w:rsid w:val="009724B9"/>
    <w:rsid w:val="00976267"/>
    <w:rsid w:val="009806EB"/>
    <w:rsid w:val="00992E76"/>
    <w:rsid w:val="00994F11"/>
    <w:rsid w:val="009A0B8F"/>
    <w:rsid w:val="009C5FD7"/>
    <w:rsid w:val="009F128B"/>
    <w:rsid w:val="00A030D3"/>
    <w:rsid w:val="00A04DAC"/>
    <w:rsid w:val="00A060F0"/>
    <w:rsid w:val="00A1185F"/>
    <w:rsid w:val="00A11982"/>
    <w:rsid w:val="00A1488B"/>
    <w:rsid w:val="00A318D2"/>
    <w:rsid w:val="00A44D37"/>
    <w:rsid w:val="00A45C7D"/>
    <w:rsid w:val="00A86105"/>
    <w:rsid w:val="00A95725"/>
    <w:rsid w:val="00AA230B"/>
    <w:rsid w:val="00AA650E"/>
    <w:rsid w:val="00AA6A46"/>
    <w:rsid w:val="00AA6A54"/>
    <w:rsid w:val="00AA6AF2"/>
    <w:rsid w:val="00AF2368"/>
    <w:rsid w:val="00B17ED0"/>
    <w:rsid w:val="00B26C3F"/>
    <w:rsid w:val="00B27F65"/>
    <w:rsid w:val="00B536F1"/>
    <w:rsid w:val="00B65EB3"/>
    <w:rsid w:val="00B81503"/>
    <w:rsid w:val="00B92421"/>
    <w:rsid w:val="00BA6541"/>
    <w:rsid w:val="00BC2482"/>
    <w:rsid w:val="00BD164C"/>
    <w:rsid w:val="00BE1E64"/>
    <w:rsid w:val="00BF7613"/>
    <w:rsid w:val="00BF7A14"/>
    <w:rsid w:val="00C05A1E"/>
    <w:rsid w:val="00C10A82"/>
    <w:rsid w:val="00C26C22"/>
    <w:rsid w:val="00C50044"/>
    <w:rsid w:val="00C57E95"/>
    <w:rsid w:val="00C64E03"/>
    <w:rsid w:val="00C9211B"/>
    <w:rsid w:val="00CB2289"/>
    <w:rsid w:val="00CE3883"/>
    <w:rsid w:val="00CE461E"/>
    <w:rsid w:val="00CE71A6"/>
    <w:rsid w:val="00CF1FFE"/>
    <w:rsid w:val="00D0391C"/>
    <w:rsid w:val="00D31860"/>
    <w:rsid w:val="00D41E22"/>
    <w:rsid w:val="00D612B4"/>
    <w:rsid w:val="00D705CD"/>
    <w:rsid w:val="00D845B0"/>
    <w:rsid w:val="00DD7240"/>
    <w:rsid w:val="00DE0257"/>
    <w:rsid w:val="00DE581A"/>
    <w:rsid w:val="00DE5B49"/>
    <w:rsid w:val="00E02216"/>
    <w:rsid w:val="00E07050"/>
    <w:rsid w:val="00E13B7F"/>
    <w:rsid w:val="00E1704D"/>
    <w:rsid w:val="00E303FC"/>
    <w:rsid w:val="00E4170F"/>
    <w:rsid w:val="00E515A5"/>
    <w:rsid w:val="00E55E6C"/>
    <w:rsid w:val="00E613D3"/>
    <w:rsid w:val="00E6648E"/>
    <w:rsid w:val="00E71B49"/>
    <w:rsid w:val="00E91330"/>
    <w:rsid w:val="00E972A9"/>
    <w:rsid w:val="00EA1FF1"/>
    <w:rsid w:val="00ED5C26"/>
    <w:rsid w:val="00EE0C65"/>
    <w:rsid w:val="00EF30E6"/>
    <w:rsid w:val="00F00DFE"/>
    <w:rsid w:val="00F1039B"/>
    <w:rsid w:val="00F10878"/>
    <w:rsid w:val="00F24F53"/>
    <w:rsid w:val="00F32150"/>
    <w:rsid w:val="00F372F1"/>
    <w:rsid w:val="00F5223B"/>
    <w:rsid w:val="00F578AF"/>
    <w:rsid w:val="00F60358"/>
    <w:rsid w:val="00F63621"/>
    <w:rsid w:val="00F66DAB"/>
    <w:rsid w:val="00F72C59"/>
    <w:rsid w:val="00F72F29"/>
    <w:rsid w:val="00F73585"/>
    <w:rsid w:val="00F904C7"/>
    <w:rsid w:val="00F9311A"/>
    <w:rsid w:val="00FA05FF"/>
    <w:rsid w:val="00FA19C2"/>
    <w:rsid w:val="00FA2FE0"/>
    <w:rsid w:val="00FA405A"/>
    <w:rsid w:val="00FB29C4"/>
    <w:rsid w:val="00FB3CA6"/>
    <w:rsid w:val="00FC1CD5"/>
    <w:rsid w:val="00FD0F64"/>
    <w:rsid w:val="00FD5C2F"/>
    <w:rsid w:val="00FD64F4"/>
    <w:rsid w:val="00FE70B3"/>
    <w:rsid w:val="00FF6B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F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CD9"/>
    <w:pPr>
      <w:ind w:left="720"/>
      <w:contextualSpacing/>
    </w:pPr>
  </w:style>
  <w:style w:type="table" w:styleId="TableGrid">
    <w:name w:val="Table Grid"/>
    <w:basedOn w:val="TableNormal"/>
    <w:uiPriority w:val="39"/>
    <w:rsid w:val="00FA40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118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185F"/>
  </w:style>
  <w:style w:type="paragraph" w:styleId="Footer">
    <w:name w:val="footer"/>
    <w:basedOn w:val="Normal"/>
    <w:link w:val="FooterChar"/>
    <w:uiPriority w:val="99"/>
    <w:unhideWhenUsed/>
    <w:rsid w:val="00A118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185F"/>
  </w:style>
  <w:style w:type="table" w:customStyle="1" w:styleId="TableGrid1">
    <w:name w:val="Table Grid1"/>
    <w:basedOn w:val="TableNormal"/>
    <w:next w:val="TableGrid"/>
    <w:uiPriority w:val="39"/>
    <w:rsid w:val="00013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F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CD9"/>
    <w:pPr>
      <w:ind w:left="720"/>
      <w:contextualSpacing/>
    </w:pPr>
  </w:style>
  <w:style w:type="table" w:styleId="TableGrid">
    <w:name w:val="Table Grid"/>
    <w:basedOn w:val="TableNormal"/>
    <w:uiPriority w:val="39"/>
    <w:rsid w:val="00FA40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118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185F"/>
  </w:style>
  <w:style w:type="paragraph" w:styleId="Footer">
    <w:name w:val="footer"/>
    <w:basedOn w:val="Normal"/>
    <w:link w:val="FooterChar"/>
    <w:uiPriority w:val="99"/>
    <w:unhideWhenUsed/>
    <w:rsid w:val="00A118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185F"/>
  </w:style>
  <w:style w:type="table" w:customStyle="1" w:styleId="TableGrid1">
    <w:name w:val="Table Grid1"/>
    <w:basedOn w:val="TableNormal"/>
    <w:next w:val="TableGrid"/>
    <w:uiPriority w:val="39"/>
    <w:rsid w:val="00013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36129">
      <w:bodyDiv w:val="1"/>
      <w:marLeft w:val="0"/>
      <w:marRight w:val="0"/>
      <w:marTop w:val="0"/>
      <w:marBottom w:val="0"/>
      <w:divBdr>
        <w:top w:val="none" w:sz="0" w:space="0" w:color="auto"/>
        <w:left w:val="none" w:sz="0" w:space="0" w:color="auto"/>
        <w:bottom w:val="none" w:sz="0" w:space="0" w:color="auto"/>
        <w:right w:val="none" w:sz="0" w:space="0" w:color="auto"/>
      </w:divBdr>
    </w:div>
    <w:div w:id="1048382843">
      <w:bodyDiv w:val="1"/>
      <w:marLeft w:val="0"/>
      <w:marRight w:val="0"/>
      <w:marTop w:val="0"/>
      <w:marBottom w:val="0"/>
      <w:divBdr>
        <w:top w:val="none" w:sz="0" w:space="0" w:color="auto"/>
        <w:left w:val="none" w:sz="0" w:space="0" w:color="auto"/>
        <w:bottom w:val="none" w:sz="0" w:space="0" w:color="auto"/>
        <w:right w:val="none" w:sz="0" w:space="0" w:color="auto"/>
      </w:divBdr>
    </w:div>
    <w:div w:id="1591037932">
      <w:bodyDiv w:val="1"/>
      <w:marLeft w:val="0"/>
      <w:marRight w:val="0"/>
      <w:marTop w:val="0"/>
      <w:marBottom w:val="0"/>
      <w:divBdr>
        <w:top w:val="none" w:sz="0" w:space="0" w:color="auto"/>
        <w:left w:val="none" w:sz="0" w:space="0" w:color="auto"/>
        <w:bottom w:val="none" w:sz="0" w:space="0" w:color="auto"/>
        <w:right w:val="none" w:sz="0" w:space="0" w:color="auto"/>
      </w:divBdr>
    </w:div>
    <w:div w:id="191315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image" Target="media/image3.wmf"/><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ontrol" Target="activeX/activeX2.xml"/><Relationship Id="rId2" Type="http://schemas.openxmlformats.org/officeDocument/2006/relationships/styles" Target="styles.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ontrol" Target="activeX/activeX3.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header" Target="header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D7053240-CE69-11CD-A777-00DD01143C57}" ax:persistence="persistStorage" r:id="rId1"/>
</file>

<file path=word/activeX/activeX3.xml><?xml version="1.0" encoding="utf-8"?>
<ax:ocx xmlns:ax="http://schemas.microsoft.com/office/2006/activeX" xmlns:r="http://schemas.openxmlformats.org/officeDocument/2006/relationships" ax:classid="{D7053240-CE69-11CD-A777-00DD01143C57}"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Marshall</dc:creator>
  <cp:lastModifiedBy>Rob</cp:lastModifiedBy>
  <cp:revision>2</cp:revision>
  <cp:lastPrinted>2019-11-01T20:37:00Z</cp:lastPrinted>
  <dcterms:created xsi:type="dcterms:W3CDTF">2019-11-18T04:09:00Z</dcterms:created>
  <dcterms:modified xsi:type="dcterms:W3CDTF">2019-11-18T04:09:00Z</dcterms:modified>
</cp:coreProperties>
</file>